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A29FA" w14:textId="23FBCE44" w:rsidR="004006F2" w:rsidRPr="004006F2" w:rsidRDefault="004006F2" w:rsidP="004006F2">
      <w:pPr>
        <w:pStyle w:val="a6"/>
        <w:rPr>
          <w:rFonts w:eastAsiaTheme="minorEastAsia"/>
          <w:noProof w:val="0"/>
          <w:sz w:val="24"/>
          <w:lang w:eastAsia="zh-CN"/>
        </w:rPr>
      </w:pPr>
      <w:bookmarkStart w:id="0" w:name="_Toc193024528"/>
      <w:r w:rsidRPr="004006F2">
        <w:rPr>
          <w:rFonts w:eastAsiaTheme="minorEastAsia"/>
          <w:noProof w:val="0"/>
          <w:sz w:val="24"/>
          <w:lang w:eastAsia="zh-CN"/>
        </w:rPr>
        <w:t>3GPP TSG-RAN WG2 Meeting #113 bis 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sidR="000A0D70">
        <w:rPr>
          <w:rFonts w:eastAsiaTheme="minorEastAsia" w:hint="eastAsia"/>
          <w:noProof w:val="0"/>
          <w:sz w:val="24"/>
          <w:lang w:eastAsia="zh-CN"/>
        </w:rPr>
        <w:t xml:space="preserve">           </w:t>
      </w:r>
      <w:r w:rsidR="00826366" w:rsidRPr="00826366">
        <w:rPr>
          <w:rFonts w:eastAsiaTheme="minorEastAsia"/>
          <w:noProof w:val="0"/>
          <w:sz w:val="24"/>
          <w:lang w:eastAsia="zh-CN"/>
        </w:rPr>
        <w:t>R2-2103691</w:t>
      </w:r>
      <w:r w:rsidRPr="004006F2">
        <w:rPr>
          <w:rFonts w:eastAsiaTheme="minorEastAsia"/>
          <w:noProof w:val="0"/>
          <w:sz w:val="24"/>
          <w:lang w:eastAsia="zh-CN"/>
        </w:rPr>
        <w:br/>
        <w:t>Online, April 12 – April 20, 2021</w:t>
      </w:r>
    </w:p>
    <w:p w14:paraId="11593BF5" w14:textId="77777777" w:rsidR="00AD3AB8" w:rsidRPr="00797A02" w:rsidRDefault="00AD3AB8" w:rsidP="00AD3AB8">
      <w:pPr>
        <w:rPr>
          <w:rFonts w:ascii="Arial" w:hAnsi="Arial" w:cs="Arial"/>
          <w:b/>
          <w:sz w:val="22"/>
          <w:szCs w:val="24"/>
          <w:lang w:eastAsia="zh-CN"/>
        </w:rPr>
      </w:pPr>
    </w:p>
    <w:p w14:paraId="275DDB48" w14:textId="77777777"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8.12.3</w:t>
      </w:r>
      <w:r w:rsidR="00623093">
        <w:rPr>
          <w:rFonts w:eastAsiaTheme="minorEastAsia" w:hint="eastAsia"/>
        </w:rPr>
        <w:t>.2</w:t>
      </w:r>
    </w:p>
    <w:p w14:paraId="56B21240"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08730AD4" w14:textId="77777777" w:rsidR="00285902" w:rsidRDefault="00285902" w:rsidP="00D71370">
      <w:pPr>
        <w:pStyle w:val="3GPPHeader"/>
        <w:spacing w:line="276" w:lineRule="auto"/>
        <w:rPr>
          <w:rFonts w:eastAsiaTheme="minorEastAsia"/>
        </w:rPr>
      </w:pPr>
      <w:r w:rsidRPr="003F6D2B">
        <w:t xml:space="preserve">Title:  </w:t>
      </w:r>
      <w:r w:rsidRPr="003F6D2B">
        <w:tab/>
      </w:r>
      <w:r w:rsidR="00581FDF" w:rsidRPr="00581FDF">
        <w:rPr>
          <w:rFonts w:eastAsiaTheme="minorEastAsia"/>
        </w:rPr>
        <w:t xml:space="preserve">Discussion on the </w:t>
      </w:r>
      <w:r w:rsidR="00134C32" w:rsidRPr="00134C32">
        <w:rPr>
          <w:rFonts w:eastAsiaTheme="minorEastAsia"/>
        </w:rPr>
        <w:t>RRM relaxation</w:t>
      </w:r>
      <w:r w:rsidR="001154D7">
        <w:rPr>
          <w:rFonts w:eastAsiaTheme="minorEastAsia"/>
        </w:rPr>
        <w:t xml:space="preserve"> for RedCap UEs</w:t>
      </w:r>
    </w:p>
    <w:p w14:paraId="407317DF"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1A6789F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1124E5A2" w14:textId="77777777" w:rsidR="00B649FD" w:rsidRPr="00B649FD" w:rsidRDefault="00712AA2" w:rsidP="00D71370">
      <w:pPr>
        <w:pStyle w:val="1"/>
        <w:spacing w:line="276" w:lineRule="auto"/>
        <w:jc w:val="both"/>
        <w:rPr>
          <w:lang w:eastAsia="zh-CN"/>
        </w:rPr>
      </w:pPr>
      <w:r w:rsidRPr="00CC0168">
        <w:rPr>
          <w:lang w:eastAsia="zh-CN"/>
        </w:rPr>
        <w:t>Introduction</w:t>
      </w:r>
    </w:p>
    <w:p w14:paraId="4F8A38F7" w14:textId="77777777" w:rsidR="002207DB" w:rsidRDefault="00D2529C" w:rsidP="00BC6B96">
      <w:pPr>
        <w:jc w:val="both"/>
        <w:rPr>
          <w:rFonts w:cs="Arial"/>
          <w:lang w:eastAsia="zh-CN"/>
        </w:rPr>
      </w:pPr>
      <w:r w:rsidRPr="00466278">
        <w:rPr>
          <w:rFonts w:cs="Arial"/>
        </w:rPr>
        <w:t xml:space="preserve">In the </w:t>
      </w:r>
      <w:r w:rsidR="00177BC7">
        <w:rPr>
          <w:bCs/>
          <w:lang w:val="en-US" w:eastAsia="ja-JP"/>
        </w:rPr>
        <w:t>RAN#92e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051F90">
        <w:rPr>
          <w:rFonts w:eastAsiaTheme="minorEastAsia" w:hint="eastAsia"/>
          <w:lang w:eastAsia="zh-CN"/>
        </w:rPr>
        <w:t xml:space="preserve">RRM </w:t>
      </w:r>
      <w:r w:rsidR="00CA2F15">
        <w:rPr>
          <w:rFonts w:eastAsiaTheme="minorEastAsia"/>
          <w:lang w:eastAsia="zh-CN"/>
        </w:rPr>
        <w:t xml:space="preserve">relaxation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CA36C9">
        <w:rPr>
          <w:rFonts w:cs="Arial" w:hint="eastAsia"/>
          <w:lang w:eastAsia="zh-CN"/>
        </w:rPr>
        <w:t xml:space="preserve"> </w:t>
      </w:r>
      <w:r w:rsidR="00664550">
        <w:rPr>
          <w:rFonts w:cs="Arial" w:hint="eastAsia"/>
          <w:lang w:eastAsia="zh-CN"/>
        </w:rPr>
        <w:t>[1]</w:t>
      </w:r>
      <w:r w:rsidR="00653108">
        <w:rPr>
          <w:rFonts w:cs="Arial" w:hint="eastAsia"/>
          <w:lang w:eastAsia="zh-CN"/>
        </w:rPr>
        <w:t>:</w:t>
      </w:r>
    </w:p>
    <w:tbl>
      <w:tblPr>
        <w:tblStyle w:val="af4"/>
        <w:tblW w:w="0" w:type="auto"/>
        <w:tblLook w:val="04A0" w:firstRow="1" w:lastRow="0" w:firstColumn="1" w:lastColumn="0" w:noHBand="0" w:noVBand="1"/>
      </w:tblPr>
      <w:tblGrid>
        <w:gridCol w:w="9857"/>
      </w:tblGrid>
      <w:tr w:rsidR="00177BC7" w14:paraId="26EA1F90" w14:textId="77777777" w:rsidTr="00177BC7">
        <w:tc>
          <w:tcPr>
            <w:tcW w:w="9857" w:type="dxa"/>
          </w:tcPr>
          <w:p w14:paraId="04B82FA7" w14:textId="77777777" w:rsidR="00177BC7" w:rsidRPr="004A1573" w:rsidRDefault="00177BC7" w:rsidP="00177BC7">
            <w:pPr>
              <w:pStyle w:val="B1"/>
              <w:numPr>
                <w:ilvl w:val="0"/>
                <w:numId w:val="45"/>
              </w:numPr>
              <w:overflowPunct w:val="0"/>
              <w:autoSpaceDE w:val="0"/>
              <w:autoSpaceDN w:val="0"/>
              <w:adjustRightInd w:val="0"/>
              <w:jc w:val="both"/>
              <w:textAlignment w:val="baseline"/>
              <w:rPr>
                <w:rFonts w:eastAsia="宋体"/>
                <w:bCs/>
                <w:lang w:val="en-US"/>
              </w:rPr>
            </w:pPr>
            <w:r w:rsidRPr="004A1573">
              <w:rPr>
                <w:rFonts w:eastAsia="宋体"/>
                <w:bCs/>
                <w:lang w:val="en-US"/>
              </w:rPr>
              <w:t xml:space="preserve">RRM relaxations for </w:t>
            </w:r>
            <w:proofErr w:type="spellStart"/>
            <w:r w:rsidRPr="004A1573">
              <w:rPr>
                <w:rFonts w:eastAsia="宋体"/>
                <w:bCs/>
                <w:lang w:val="en-US"/>
              </w:rPr>
              <w:t>neighbouring</w:t>
            </w:r>
            <w:proofErr w:type="spellEnd"/>
            <w:r w:rsidRPr="004A1573">
              <w:rPr>
                <w:rFonts w:eastAsia="宋体"/>
                <w:bCs/>
                <w:lang w:val="en-US"/>
              </w:rPr>
              <w:t xml:space="preserve"> cells for RedCap devices: for RRC_Idle/Inactive</w:t>
            </w:r>
            <w:r>
              <w:rPr>
                <w:rFonts w:eastAsia="宋体"/>
                <w:bCs/>
                <w:lang w:val="en-US"/>
              </w:rPr>
              <w:t>/</w:t>
            </w:r>
            <w:r w:rsidRPr="004A1573">
              <w:rPr>
                <w:rFonts w:eastAsia="宋体"/>
                <w:bCs/>
                <w:lang w:val="en-US"/>
              </w:rPr>
              <w:t>Connected, considering the</w:t>
            </w:r>
            <w:r>
              <w:rPr>
                <w:rFonts w:eastAsia="宋体"/>
                <w:bCs/>
                <w:lang w:val="en-US"/>
              </w:rPr>
              <w:t xml:space="preserve"> </w:t>
            </w:r>
            <w:r w:rsidRPr="004A1573">
              <w:rPr>
                <w:rFonts w:eastAsia="宋体"/>
                <w:bCs/>
                <w:lang w:val="en-US"/>
              </w:rPr>
              <w:t>alternatives identified in the RedCap SI:</w:t>
            </w:r>
          </w:p>
          <w:p w14:paraId="2908DDEE" w14:textId="77777777" w:rsidR="00177BC7" w:rsidRPr="004A1573" w:rsidRDefault="00177BC7" w:rsidP="00177BC7">
            <w:pPr>
              <w:pStyle w:val="B1"/>
              <w:numPr>
                <w:ilvl w:val="1"/>
                <w:numId w:val="45"/>
              </w:numPr>
              <w:overflowPunct w:val="0"/>
              <w:autoSpaceDE w:val="0"/>
              <w:autoSpaceDN w:val="0"/>
              <w:adjustRightInd w:val="0"/>
              <w:jc w:val="both"/>
              <w:textAlignment w:val="baseline"/>
              <w:rPr>
                <w:rFonts w:eastAsia="宋体"/>
                <w:bCs/>
                <w:lang w:val="en-US"/>
              </w:rPr>
            </w:pPr>
            <w:r>
              <w:rPr>
                <w:rFonts w:eastAsia="宋体"/>
                <w:bCs/>
                <w:lang w:val="en-US"/>
              </w:rPr>
              <w:t>Study until RAN#92e, and, if agreed, s</w:t>
            </w:r>
            <w:r w:rsidRPr="004A1573">
              <w:rPr>
                <w:rFonts w:eastAsia="宋体"/>
                <w:bCs/>
                <w:lang w:val="en-US"/>
              </w:rPr>
              <w:t xml:space="preserve">pecify RRM measurement relaxation criteria </w:t>
            </w:r>
            <w:r>
              <w:rPr>
                <w:rFonts w:eastAsia="宋体"/>
                <w:bCs/>
                <w:lang w:val="en-US"/>
              </w:rPr>
              <w:t xml:space="preserve">(where, for RRC_Idle/Inactive the Rel-16 mechanism is the baseline, and for </w:t>
            </w:r>
            <w:proofErr w:type="spellStart"/>
            <w:r>
              <w:rPr>
                <w:rFonts w:eastAsia="宋体"/>
                <w:bCs/>
                <w:lang w:val="en-US"/>
              </w:rPr>
              <w:t>RRC_Connected</w:t>
            </w:r>
            <w:proofErr w:type="spellEnd"/>
            <w:r>
              <w:rPr>
                <w:rFonts w:eastAsia="宋体"/>
                <w:bCs/>
                <w:lang w:val="en-US"/>
              </w:rPr>
              <w:t xml:space="preserve"> the mechanism reuses the</w:t>
            </w:r>
            <w:r w:rsidRPr="004A1573">
              <w:rPr>
                <w:rFonts w:eastAsia="宋体"/>
                <w:bCs/>
                <w:lang w:val="en-US"/>
              </w:rPr>
              <w:t xml:space="preserve"> Rel-16 RRM relaxation</w:t>
            </w:r>
            <w:r>
              <w:rPr>
                <w:rFonts w:eastAsia="宋体"/>
                <w:bCs/>
                <w:lang w:val="en-US"/>
              </w:rPr>
              <w:t xml:space="preserve"> criteria</w:t>
            </w:r>
            <w:r w:rsidRPr="004A1573">
              <w:rPr>
                <w:rFonts w:eastAsia="宋体"/>
                <w:bCs/>
                <w:lang w:val="en-US"/>
              </w:rPr>
              <w:t xml:space="preserve"> </w:t>
            </w:r>
            <w:r>
              <w:rPr>
                <w:rFonts w:eastAsia="宋体"/>
                <w:bCs/>
                <w:lang w:val="en-US"/>
              </w:rPr>
              <w:t xml:space="preserve">from RRC_Idle/Inactive so as to maximize the commonality with Idle/Inactive UEs) </w:t>
            </w:r>
            <w:r w:rsidRPr="004A1573">
              <w:rPr>
                <w:rFonts w:eastAsia="宋体"/>
                <w:bCs/>
                <w:lang w:val="en-US"/>
              </w:rPr>
              <w:t>[RAN2]</w:t>
            </w:r>
          </w:p>
          <w:p w14:paraId="5436B925" w14:textId="77777777" w:rsidR="00177BC7" w:rsidRDefault="00177BC7" w:rsidP="00177BC7">
            <w:pPr>
              <w:pStyle w:val="B1"/>
              <w:numPr>
                <w:ilvl w:val="2"/>
                <w:numId w:val="45"/>
              </w:numPr>
              <w:overflowPunct w:val="0"/>
              <w:autoSpaceDE w:val="0"/>
              <w:autoSpaceDN w:val="0"/>
              <w:adjustRightInd w:val="0"/>
              <w:jc w:val="both"/>
              <w:textAlignment w:val="baseline"/>
              <w:rPr>
                <w:rFonts w:eastAsia="宋体"/>
                <w:bCs/>
                <w:lang w:val="en-US"/>
              </w:rPr>
            </w:pPr>
            <w:r>
              <w:rPr>
                <w:rFonts w:eastAsia="宋体"/>
                <w:bCs/>
                <w:lang w:val="en-US"/>
              </w:rPr>
              <w:t xml:space="preserve">Enabling/disabling of RRM relaxation should be under the network’s control. </w:t>
            </w:r>
            <w:r w:rsidRPr="004A1573">
              <w:rPr>
                <w:rFonts w:eastAsia="宋体"/>
                <w:bCs/>
                <w:lang w:val="en-US"/>
              </w:rPr>
              <w:t>Specify both broadcast and dedicat</w:t>
            </w:r>
            <w:r>
              <w:rPr>
                <w:rFonts w:eastAsia="宋体"/>
                <w:bCs/>
                <w:lang w:val="en-US"/>
              </w:rPr>
              <w:t>e</w:t>
            </w:r>
            <w:r w:rsidRPr="004A1573">
              <w:rPr>
                <w:rFonts w:eastAsia="宋体"/>
                <w:bCs/>
                <w:lang w:val="en-US"/>
              </w:rPr>
              <w:t xml:space="preserve">d </w:t>
            </w:r>
            <w:proofErr w:type="spellStart"/>
            <w:r w:rsidRPr="004A1573">
              <w:rPr>
                <w:rFonts w:eastAsia="宋体"/>
                <w:bCs/>
                <w:lang w:val="en-US"/>
              </w:rPr>
              <w:t>signalling</w:t>
            </w:r>
            <w:proofErr w:type="spellEnd"/>
            <w:r w:rsidRPr="004A1573">
              <w:rPr>
                <w:rFonts w:eastAsia="宋体"/>
                <w:bCs/>
                <w:lang w:val="en-US"/>
              </w:rPr>
              <w:t xml:space="preserve"> for</w:t>
            </w:r>
            <w:r>
              <w:rPr>
                <w:rFonts w:eastAsia="宋体"/>
                <w:bCs/>
                <w:lang w:val="en-US"/>
              </w:rPr>
              <w:t xml:space="preserve"> </w:t>
            </w:r>
            <w:r w:rsidRPr="004A1573">
              <w:rPr>
                <w:rFonts w:eastAsia="宋体"/>
                <w:bCs/>
                <w:lang w:val="en-US"/>
              </w:rPr>
              <w:t>enabling/disabling of RRM relaxation.</w:t>
            </w:r>
          </w:p>
          <w:p w14:paraId="5269976F" w14:textId="77777777" w:rsidR="00177BC7" w:rsidRPr="004A1573" w:rsidRDefault="00177BC7" w:rsidP="00177BC7">
            <w:pPr>
              <w:pStyle w:val="B1"/>
              <w:numPr>
                <w:ilvl w:val="1"/>
                <w:numId w:val="45"/>
              </w:numPr>
              <w:overflowPunct w:val="0"/>
              <w:autoSpaceDE w:val="0"/>
              <w:autoSpaceDN w:val="0"/>
              <w:adjustRightInd w:val="0"/>
              <w:jc w:val="both"/>
              <w:textAlignment w:val="baseline"/>
              <w:rPr>
                <w:rFonts w:eastAsia="宋体"/>
                <w:bCs/>
                <w:lang w:val="en-US"/>
              </w:rPr>
            </w:pPr>
            <w:r>
              <w:rPr>
                <w:rFonts w:eastAsia="宋体"/>
                <w:bCs/>
                <w:lang w:val="en-US"/>
              </w:rPr>
              <w:t xml:space="preserve">After RAN#92e, if agreed in RAN2, </w:t>
            </w:r>
            <w:r w:rsidRPr="004A1573">
              <w:rPr>
                <w:rFonts w:eastAsia="宋体"/>
                <w:bCs/>
                <w:lang w:val="en-US"/>
              </w:rPr>
              <w:t>specify RRM measurement relaxation [RAN4]</w:t>
            </w:r>
          </w:p>
          <w:p w14:paraId="37E352BE" w14:textId="77777777" w:rsidR="00177BC7" w:rsidRPr="00177BC7" w:rsidRDefault="00177BC7" w:rsidP="00BC6B96">
            <w:pPr>
              <w:pStyle w:val="B1"/>
              <w:numPr>
                <w:ilvl w:val="1"/>
                <w:numId w:val="45"/>
              </w:numPr>
              <w:overflowPunct w:val="0"/>
              <w:autoSpaceDE w:val="0"/>
              <w:autoSpaceDN w:val="0"/>
              <w:adjustRightInd w:val="0"/>
              <w:jc w:val="both"/>
              <w:textAlignment w:val="baseline"/>
              <w:rPr>
                <w:rFonts w:eastAsia="宋体"/>
                <w:bCs/>
                <w:lang w:val="en-US"/>
              </w:rPr>
            </w:pPr>
            <w:r>
              <w:rPr>
                <w:rFonts w:eastAsia="宋体"/>
                <w:bCs/>
                <w:lang w:val="en-US"/>
              </w:rPr>
              <w:t xml:space="preserve">No RRM relaxations are specified for the serving cell. </w:t>
            </w:r>
          </w:p>
        </w:tc>
      </w:tr>
    </w:tbl>
    <w:p w14:paraId="7EC9974C" w14:textId="77777777" w:rsidR="00D72EE3" w:rsidRDefault="00D72EE3" w:rsidP="00BC6B96">
      <w:pPr>
        <w:jc w:val="both"/>
        <w:rPr>
          <w:rFonts w:cs="Arial"/>
          <w:lang w:eastAsia="zh-CN"/>
        </w:rPr>
      </w:pPr>
    </w:p>
    <w:p w14:paraId="16BE4376" w14:textId="77777777"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 xml:space="preserve">we will further discuss </w:t>
      </w:r>
      <w:r w:rsidR="007D3C57">
        <w:rPr>
          <w:rFonts w:hint="eastAsia"/>
          <w:lang w:eastAsia="zh-CN"/>
        </w:rPr>
        <w:t xml:space="preserve">the </w:t>
      </w:r>
      <w:r w:rsidR="00185FD0">
        <w:rPr>
          <w:rFonts w:eastAsiaTheme="minorEastAsia" w:hint="eastAsia"/>
          <w:lang w:eastAsia="zh-CN"/>
        </w:rPr>
        <w:t xml:space="preserve">RRM relaxation </w:t>
      </w:r>
      <w:r w:rsidR="00425109">
        <w:rPr>
          <w:rFonts w:eastAsiaTheme="minorEastAsia" w:hint="eastAsia"/>
          <w:lang w:eastAsia="zh-CN"/>
        </w:rPr>
        <w:t>issue</w:t>
      </w:r>
      <w:r w:rsidR="00AD6566">
        <w:rPr>
          <w:rFonts w:hint="eastAsia"/>
          <w:lang w:eastAsia="zh-CN"/>
        </w:rPr>
        <w:t>.</w:t>
      </w:r>
    </w:p>
    <w:p w14:paraId="1C2EBB4B" w14:textId="77777777" w:rsidR="00BF3AF6" w:rsidRDefault="00154520" w:rsidP="00BF3AF6">
      <w:pPr>
        <w:pStyle w:val="1"/>
        <w:tabs>
          <w:tab w:val="num" w:pos="420"/>
        </w:tabs>
        <w:spacing w:line="276" w:lineRule="auto"/>
        <w:ind w:left="420" w:hanging="420"/>
        <w:jc w:val="both"/>
        <w:rPr>
          <w:lang w:eastAsia="zh-CN"/>
        </w:rPr>
      </w:pPr>
      <w:r>
        <w:t>Discussion</w:t>
      </w:r>
    </w:p>
    <w:p w14:paraId="47D3F347" w14:textId="77777777" w:rsidR="002A6BC0" w:rsidRPr="002A6BC0" w:rsidRDefault="002A6BC0" w:rsidP="00B1418F">
      <w:pPr>
        <w:jc w:val="both"/>
        <w:rPr>
          <w:b/>
          <w:u w:val="single"/>
          <w:lang w:val="en-US" w:eastAsia="zh-CN"/>
        </w:rPr>
      </w:pPr>
      <w:r>
        <w:rPr>
          <w:rFonts w:hint="eastAsia"/>
          <w:b/>
          <w:u w:val="single"/>
          <w:lang w:val="en-US" w:eastAsia="zh-CN"/>
        </w:rPr>
        <w:t xml:space="preserve">2.1 </w:t>
      </w:r>
      <w:r w:rsidRPr="002A6BC0">
        <w:rPr>
          <w:b/>
          <w:u w:val="single"/>
          <w:lang w:val="en-US" w:eastAsia="zh-CN"/>
        </w:rPr>
        <w:t>I</w:t>
      </w:r>
      <w:r w:rsidRPr="002A6BC0">
        <w:rPr>
          <w:rFonts w:hint="eastAsia"/>
          <w:b/>
          <w:u w:val="single"/>
          <w:lang w:val="en-US" w:eastAsia="zh-CN"/>
        </w:rPr>
        <w:t>dle/inactive mode:</w:t>
      </w:r>
    </w:p>
    <w:p w14:paraId="2928CC20" w14:textId="77777777" w:rsidR="00905927" w:rsidRDefault="00B1418F" w:rsidP="00B1418F">
      <w:pPr>
        <w:jc w:val="both"/>
        <w:rPr>
          <w:lang w:val="en-US" w:eastAsia="zh-CN"/>
        </w:rPr>
      </w:pPr>
      <w:r>
        <w:rPr>
          <w:rFonts w:hint="eastAsia"/>
          <w:lang w:val="en-US" w:eastAsia="zh-CN"/>
        </w:rPr>
        <w:t xml:space="preserve">In the Rel-16 UE power saving work item, the RRM </w:t>
      </w:r>
      <w:r>
        <w:rPr>
          <w:lang w:val="en-US" w:eastAsia="zh-CN"/>
        </w:rPr>
        <w:t>relaxation</w:t>
      </w:r>
      <w:r>
        <w:rPr>
          <w:rFonts w:hint="eastAsia"/>
          <w:lang w:val="en-US" w:eastAsia="zh-CN"/>
        </w:rPr>
        <w:t xml:space="preserve"> mechanism in idle mode is studied</w:t>
      </w:r>
      <w:r w:rsidR="00905927">
        <w:rPr>
          <w:rFonts w:hint="eastAsia"/>
          <w:lang w:val="en-US" w:eastAsia="zh-CN"/>
        </w:rPr>
        <w:t xml:space="preserve"> for normal UEs</w:t>
      </w:r>
      <w:r>
        <w:rPr>
          <w:rFonts w:hint="eastAsia"/>
          <w:lang w:val="en-US" w:eastAsia="zh-CN"/>
        </w:rPr>
        <w:t>. Based on the UE</w:t>
      </w:r>
      <w:r>
        <w:rPr>
          <w:lang w:val="en-US" w:eastAsia="zh-CN"/>
        </w:rPr>
        <w:t>’</w:t>
      </w:r>
      <w:r>
        <w:rPr>
          <w:rFonts w:hint="eastAsia"/>
          <w:lang w:val="en-US" w:eastAsia="zh-CN"/>
        </w:rPr>
        <w:t xml:space="preserve">s location or the mobility status, the relaxation for measurement of </w:t>
      </w:r>
      <w:r>
        <w:rPr>
          <w:lang w:val="en-US" w:eastAsia="zh-CN"/>
        </w:rPr>
        <w:t>neighbor</w:t>
      </w:r>
      <w:r>
        <w:rPr>
          <w:rFonts w:hint="eastAsia"/>
          <w:lang w:val="en-US" w:eastAsia="zh-CN"/>
        </w:rPr>
        <w:t xml:space="preserve"> cells could be triggered</w:t>
      </w:r>
      <w:r w:rsidR="00905927">
        <w:rPr>
          <w:rFonts w:hint="eastAsia"/>
          <w:lang w:val="en-US" w:eastAsia="zh-CN"/>
        </w:rPr>
        <w:t xml:space="preserve"> in idle mode in SIB2</w:t>
      </w:r>
      <w:r w:rsidR="00855598">
        <w:rPr>
          <w:rFonts w:hint="eastAsia"/>
          <w:lang w:val="en-US" w:eastAsia="zh-CN"/>
        </w:rPr>
        <w:t xml:space="preserve"> [2]</w:t>
      </w:r>
      <w:r>
        <w:rPr>
          <w:rFonts w:hint="eastAsia"/>
          <w:lang w:val="en-US" w:eastAsia="zh-CN"/>
        </w:rPr>
        <w:t>.</w:t>
      </w:r>
      <w:r w:rsidR="00905927">
        <w:rPr>
          <w:rFonts w:hint="eastAsia"/>
          <w:lang w:val="en-US" w:eastAsia="zh-CN"/>
        </w:rPr>
        <w:t xml:space="preserve"> </w:t>
      </w:r>
    </w:p>
    <w:p w14:paraId="1D2BBF98" w14:textId="77777777" w:rsidR="003772BF" w:rsidRDefault="00905927" w:rsidP="00B1418F">
      <w:pPr>
        <w:jc w:val="both"/>
        <w:rPr>
          <w:lang w:val="en-US" w:eastAsia="zh-CN"/>
        </w:rPr>
      </w:pPr>
      <w:r>
        <w:rPr>
          <w:lang w:val="en-US" w:eastAsia="zh-CN"/>
        </w:rPr>
        <w:t>T</w:t>
      </w:r>
      <w:r>
        <w:rPr>
          <w:rFonts w:hint="eastAsia"/>
          <w:lang w:val="en-US" w:eastAsia="zh-CN"/>
        </w:rPr>
        <w:t>he Redcap UE</w:t>
      </w:r>
      <w:r w:rsidR="004839FF">
        <w:rPr>
          <w:rFonts w:hint="eastAsia"/>
          <w:lang w:val="en-US" w:eastAsia="zh-CN"/>
        </w:rPr>
        <w:t>s</w:t>
      </w:r>
      <w:r>
        <w:rPr>
          <w:rFonts w:hint="eastAsia"/>
          <w:lang w:val="en-US" w:eastAsia="zh-CN"/>
        </w:rPr>
        <w:t xml:space="preserve"> </w:t>
      </w:r>
      <w:r w:rsidR="009E7BCD">
        <w:rPr>
          <w:rFonts w:hint="eastAsia"/>
          <w:lang w:val="en-US" w:eastAsia="zh-CN"/>
        </w:rPr>
        <w:t xml:space="preserve">in Rel-17 </w:t>
      </w:r>
      <w:r w:rsidR="004839FF">
        <w:rPr>
          <w:rFonts w:hint="eastAsia"/>
          <w:lang w:val="en-US" w:eastAsia="zh-CN"/>
        </w:rPr>
        <w:t>are</w:t>
      </w:r>
      <w:r>
        <w:rPr>
          <w:rFonts w:hint="eastAsia"/>
          <w:lang w:val="en-US" w:eastAsia="zh-CN"/>
        </w:rPr>
        <w:t xml:space="preserve"> </w:t>
      </w:r>
      <w:r>
        <w:rPr>
          <w:lang w:val="en-US" w:eastAsia="zh-CN"/>
        </w:rPr>
        <w:t>categorized</w:t>
      </w:r>
      <w:r>
        <w:rPr>
          <w:rFonts w:hint="eastAsia"/>
          <w:lang w:val="en-US" w:eastAsia="zh-CN"/>
        </w:rPr>
        <w:t xml:space="preserve"> as </w:t>
      </w:r>
      <w:proofErr w:type="spellStart"/>
      <w:r>
        <w:rPr>
          <w:lang w:val="en-US" w:eastAsia="ja-JP"/>
        </w:rPr>
        <w:t>equipment</w:t>
      </w:r>
      <w:r>
        <w:rPr>
          <w:rFonts w:hint="eastAsia"/>
          <w:lang w:val="en-US" w:eastAsia="ja-JP"/>
        </w:rPr>
        <w:t>s</w:t>
      </w:r>
      <w:proofErr w:type="spellEnd"/>
      <w:r>
        <w:rPr>
          <w:rFonts w:hint="eastAsia"/>
          <w:lang w:val="en-US" w:eastAsia="ja-JP"/>
        </w:rPr>
        <w:t xml:space="preserve"> serving the </w:t>
      </w:r>
      <w:r w:rsidRPr="00EB21BE">
        <w:rPr>
          <w:lang w:val="en-US" w:eastAsia="ja-JP"/>
        </w:rPr>
        <w:t>relatively low-end services</w:t>
      </w:r>
      <w:r>
        <w:rPr>
          <w:rFonts w:hint="eastAsia"/>
          <w:lang w:val="en-US" w:eastAsia="zh-CN"/>
        </w:rPr>
        <w:t xml:space="preserve"> and with lower </w:t>
      </w:r>
      <w:r>
        <w:rPr>
          <w:lang w:val="en-US" w:eastAsia="ja-JP"/>
        </w:rPr>
        <w:t>complexity</w:t>
      </w:r>
      <w:r>
        <w:rPr>
          <w:rFonts w:hint="eastAsia"/>
          <w:lang w:val="en-US" w:eastAsia="zh-CN"/>
        </w:rPr>
        <w:t xml:space="preserve">, such </w:t>
      </w:r>
      <w:r>
        <w:rPr>
          <w:rFonts w:hint="eastAsia"/>
          <w:lang w:val="en-US" w:eastAsia="ja-JP"/>
        </w:rPr>
        <w:t xml:space="preserve">as </w:t>
      </w:r>
      <w:r w:rsidR="004839FF">
        <w:rPr>
          <w:rFonts w:hint="eastAsia"/>
          <w:lang w:val="en-US" w:eastAsia="zh-CN"/>
        </w:rPr>
        <w:t>r</w:t>
      </w:r>
      <w:r w:rsidRPr="00905927">
        <w:rPr>
          <w:lang w:val="en-US" w:eastAsia="ja-JP"/>
        </w:rPr>
        <w:t>educed minimum number of Rx branches</w:t>
      </w:r>
      <w:r w:rsidRPr="00905927">
        <w:rPr>
          <w:rFonts w:hint="eastAsia"/>
          <w:lang w:val="en-US" w:eastAsia="ja-JP"/>
        </w:rPr>
        <w:t xml:space="preserve"> or </w:t>
      </w:r>
      <w:r w:rsidR="004839FF">
        <w:rPr>
          <w:rFonts w:hint="eastAsia"/>
          <w:lang w:val="en-US" w:eastAsia="zh-CN"/>
        </w:rPr>
        <w:t>r</w:t>
      </w:r>
      <w:r w:rsidRPr="00905927">
        <w:rPr>
          <w:lang w:val="en-US" w:eastAsia="ja-JP"/>
        </w:rPr>
        <w:t>educed maximum UE bandwidth</w:t>
      </w:r>
      <w:r>
        <w:rPr>
          <w:rFonts w:hint="eastAsia"/>
          <w:lang w:val="en-US" w:eastAsia="zh-CN"/>
        </w:rPr>
        <w:t>.</w:t>
      </w:r>
      <w:r w:rsidR="004839FF">
        <w:rPr>
          <w:rFonts w:hint="eastAsia"/>
          <w:lang w:val="en-US" w:eastAsia="zh-CN"/>
        </w:rPr>
        <w:t xml:space="preserve"> As </w:t>
      </w:r>
      <w:r w:rsidR="00B1418F">
        <w:rPr>
          <w:rFonts w:hint="eastAsia"/>
          <w:lang w:val="en-US" w:eastAsia="ja-JP"/>
        </w:rPr>
        <w:t xml:space="preserve">described in [1], </w:t>
      </w:r>
      <w:r w:rsidR="00B1418F">
        <w:rPr>
          <w:rFonts w:hint="eastAsia"/>
          <w:lang w:val="en-US" w:eastAsia="zh-CN"/>
        </w:rPr>
        <w:t>the main use cases include t</w:t>
      </w:r>
      <w:r w:rsidR="00B1418F">
        <w:rPr>
          <w:rFonts w:hint="eastAsia"/>
          <w:lang w:val="en-US" w:eastAsia="ja-JP"/>
        </w:rPr>
        <w:t xml:space="preserve">he </w:t>
      </w:r>
      <w:r w:rsidR="00B1418F">
        <w:rPr>
          <w:lang w:val="en-US" w:eastAsia="ja-JP"/>
        </w:rPr>
        <w:t>small</w:t>
      </w:r>
      <w:r w:rsidR="00B1418F">
        <w:rPr>
          <w:rFonts w:hint="eastAsia"/>
          <w:lang w:val="en-US" w:eastAsia="ja-JP"/>
        </w:rPr>
        <w:t xml:space="preserve"> devices </w:t>
      </w:r>
      <w:r w:rsidR="00B1418F">
        <w:rPr>
          <w:rFonts w:hint="eastAsia"/>
          <w:lang w:val="en-US" w:eastAsia="zh-CN"/>
        </w:rPr>
        <w:t>in</w:t>
      </w:r>
      <w:r w:rsidR="00B1418F">
        <w:rPr>
          <w:rFonts w:hint="eastAsia"/>
          <w:lang w:val="en-US" w:eastAsia="ja-JP"/>
        </w:rPr>
        <w:t xml:space="preserve"> factor</w:t>
      </w:r>
      <w:r w:rsidR="00B1418F">
        <w:rPr>
          <w:rFonts w:hint="eastAsia"/>
          <w:lang w:val="en-US" w:eastAsia="zh-CN"/>
        </w:rPr>
        <w:t>ies</w:t>
      </w:r>
      <w:r w:rsidR="00B1418F">
        <w:rPr>
          <w:rFonts w:hint="eastAsia"/>
          <w:lang w:val="en-US" w:eastAsia="ja-JP"/>
        </w:rPr>
        <w:t xml:space="preserve"> with low requirements</w:t>
      </w:r>
      <w:r w:rsidR="00B1418F">
        <w:rPr>
          <w:rFonts w:hint="eastAsia"/>
          <w:lang w:val="en-US" w:eastAsia="zh-CN"/>
        </w:rPr>
        <w:t xml:space="preserve">, </w:t>
      </w:r>
      <w:proofErr w:type="gramStart"/>
      <w:r w:rsidR="00B1418F">
        <w:rPr>
          <w:rFonts w:hint="eastAsia"/>
          <w:lang w:val="en-US" w:eastAsia="zh-CN"/>
        </w:rPr>
        <w:t>e.</w:t>
      </w:r>
      <w:r w:rsidR="004839FF">
        <w:rPr>
          <w:rFonts w:hint="eastAsia"/>
          <w:lang w:val="en-US" w:eastAsia="zh-CN"/>
        </w:rPr>
        <w:t>g.</w:t>
      </w:r>
      <w:proofErr w:type="gramEnd"/>
      <w:r w:rsidR="004839FF">
        <w:rPr>
          <w:rFonts w:hint="eastAsia"/>
          <w:lang w:val="en-US" w:eastAsia="zh-CN"/>
        </w:rPr>
        <w:t xml:space="preserve"> the sensors or the monitors, the </w:t>
      </w:r>
      <w:r w:rsidR="004839FF">
        <w:rPr>
          <w:rFonts w:hint="eastAsia"/>
          <w:lang w:eastAsia="zh-CN"/>
        </w:rPr>
        <w:lastRenderedPageBreak/>
        <w:t>v</w:t>
      </w:r>
      <w:r w:rsidR="004839FF" w:rsidRPr="002C4A15">
        <w:t xml:space="preserve">ideo </w:t>
      </w:r>
      <w:r w:rsidR="004839FF">
        <w:t>s</w:t>
      </w:r>
      <w:r w:rsidR="004839FF" w:rsidRPr="002C4A15">
        <w:t>urveillance</w:t>
      </w:r>
      <w:r w:rsidR="004839FF">
        <w:rPr>
          <w:rFonts w:hint="eastAsia"/>
          <w:lang w:val="en-US" w:eastAsia="zh-CN"/>
        </w:rPr>
        <w:t xml:space="preserve"> monitor for smart cities </w:t>
      </w:r>
      <w:r w:rsidR="00B1418F">
        <w:rPr>
          <w:rFonts w:hint="eastAsia"/>
          <w:lang w:val="en-US" w:eastAsia="zh-CN"/>
        </w:rPr>
        <w:t xml:space="preserve">and the wearable </w:t>
      </w:r>
      <w:proofErr w:type="spellStart"/>
      <w:r w:rsidR="00B1418F">
        <w:rPr>
          <w:lang w:val="en-US" w:eastAsia="zh-CN"/>
        </w:rPr>
        <w:t>equipments</w:t>
      </w:r>
      <w:proofErr w:type="spellEnd"/>
      <w:r w:rsidR="00B1418F">
        <w:rPr>
          <w:rFonts w:hint="eastAsia"/>
          <w:lang w:val="en-US" w:eastAsia="zh-CN"/>
        </w:rPr>
        <w:t xml:space="preserve"> for personal daily life, e.g. the smart watches or the medical monitors. It is noted that the typical devices</w:t>
      </w:r>
      <w:r w:rsidR="000F2A17">
        <w:rPr>
          <w:rFonts w:hint="eastAsia"/>
          <w:lang w:val="en-US" w:eastAsia="zh-CN"/>
        </w:rPr>
        <w:t xml:space="preserve"> for Redcap UEs</w:t>
      </w:r>
      <w:r w:rsidR="00D001BF">
        <w:rPr>
          <w:rFonts w:hint="eastAsia"/>
          <w:lang w:val="en-US" w:eastAsia="zh-CN"/>
        </w:rPr>
        <w:t xml:space="preserve"> in WI [1]</w:t>
      </w:r>
      <w:r w:rsidR="007C3F35">
        <w:rPr>
          <w:rFonts w:hint="eastAsia"/>
          <w:lang w:val="en-US" w:eastAsia="zh-CN"/>
        </w:rPr>
        <w:t>, such as monitor</w:t>
      </w:r>
      <w:r w:rsidR="000F2A17">
        <w:rPr>
          <w:rFonts w:hint="eastAsia"/>
          <w:lang w:val="en-US" w:eastAsia="zh-CN"/>
        </w:rPr>
        <w:t>,</w:t>
      </w:r>
      <w:r w:rsidR="007C3F35">
        <w:rPr>
          <w:rFonts w:hint="eastAsia"/>
          <w:lang w:val="en-US" w:eastAsia="zh-CN"/>
        </w:rPr>
        <w:t xml:space="preserve"> </w:t>
      </w:r>
      <w:r w:rsidR="000F2A17">
        <w:t>s</w:t>
      </w:r>
      <w:r w:rsidR="000F2A17" w:rsidRPr="002C4A15">
        <w:t>urveillance</w:t>
      </w:r>
      <w:r w:rsidR="000F2A17">
        <w:rPr>
          <w:rFonts w:hint="eastAsia"/>
          <w:lang w:val="en-US" w:eastAsia="zh-CN"/>
        </w:rPr>
        <w:t xml:space="preserve"> camera, </w:t>
      </w:r>
      <w:r w:rsidR="007C3F35">
        <w:rPr>
          <w:rFonts w:hint="eastAsia"/>
          <w:lang w:val="en-US" w:eastAsia="zh-CN"/>
        </w:rPr>
        <w:t xml:space="preserve">or </w:t>
      </w:r>
      <w:r w:rsidR="00456617">
        <w:rPr>
          <w:rFonts w:hint="eastAsia"/>
          <w:lang w:val="en-US" w:eastAsia="zh-CN"/>
        </w:rPr>
        <w:t xml:space="preserve">the wearable </w:t>
      </w:r>
      <w:proofErr w:type="spellStart"/>
      <w:r w:rsidR="00456617">
        <w:rPr>
          <w:lang w:val="en-US" w:eastAsia="zh-CN"/>
        </w:rPr>
        <w:t>equipments</w:t>
      </w:r>
      <w:proofErr w:type="spellEnd"/>
      <w:r w:rsidR="00456617">
        <w:rPr>
          <w:rFonts w:hint="eastAsia"/>
          <w:lang w:val="en-US" w:eastAsia="zh-CN"/>
        </w:rPr>
        <w:t xml:space="preserve"> </w:t>
      </w:r>
      <w:r w:rsidR="00B1418F">
        <w:rPr>
          <w:rFonts w:hint="eastAsia"/>
          <w:lang w:val="en-US" w:eastAsia="zh-CN"/>
        </w:rPr>
        <w:t>is stationary</w:t>
      </w:r>
      <w:r w:rsidR="00456617">
        <w:rPr>
          <w:rFonts w:hint="eastAsia"/>
          <w:lang w:val="en-US" w:eastAsia="zh-CN"/>
        </w:rPr>
        <w:t xml:space="preserve"> or low mobility</w:t>
      </w:r>
      <w:r w:rsidR="00B1418F">
        <w:rPr>
          <w:rFonts w:hint="eastAsia"/>
          <w:lang w:val="en-US" w:eastAsia="zh-CN"/>
        </w:rPr>
        <w:t xml:space="preserve">. </w:t>
      </w:r>
      <w:proofErr w:type="gramStart"/>
      <w:r w:rsidR="00456617">
        <w:rPr>
          <w:lang w:val="en-US" w:eastAsia="zh-CN"/>
        </w:rPr>
        <w:t>T</w:t>
      </w:r>
      <w:r w:rsidR="00456617">
        <w:rPr>
          <w:rFonts w:hint="eastAsia"/>
          <w:lang w:val="en-US" w:eastAsia="zh-CN"/>
        </w:rPr>
        <w:t>herefore</w:t>
      </w:r>
      <w:proofErr w:type="gramEnd"/>
      <w:r w:rsidR="00456617">
        <w:rPr>
          <w:rFonts w:hint="eastAsia"/>
          <w:lang w:val="en-US" w:eastAsia="zh-CN"/>
        </w:rPr>
        <w:t xml:space="preserve"> </w:t>
      </w:r>
      <w:r w:rsidR="00B1418F">
        <w:rPr>
          <w:rFonts w:hint="eastAsia"/>
          <w:lang w:val="en-US" w:eastAsia="zh-CN"/>
        </w:rPr>
        <w:t xml:space="preserve">RRM relaxation enhancement for RedCap UE </w:t>
      </w:r>
      <w:r w:rsidR="00456617">
        <w:rPr>
          <w:rFonts w:hint="eastAsia"/>
          <w:lang w:val="en-US" w:eastAsia="zh-CN"/>
        </w:rPr>
        <w:t xml:space="preserve">in idle/inactive mode </w:t>
      </w:r>
      <w:r w:rsidR="00B1418F">
        <w:rPr>
          <w:rFonts w:hint="eastAsia"/>
          <w:lang w:val="en-US" w:eastAsia="zh-CN"/>
        </w:rPr>
        <w:t xml:space="preserve">should </w:t>
      </w:r>
      <w:r w:rsidR="00974E2A">
        <w:rPr>
          <w:lang w:val="en-US" w:eastAsia="zh-CN"/>
        </w:rPr>
        <w:t>forces</w:t>
      </w:r>
      <w:r w:rsidR="00456617">
        <w:rPr>
          <w:rFonts w:hint="eastAsia"/>
          <w:lang w:val="en-US" w:eastAsia="zh-CN"/>
        </w:rPr>
        <w:t xml:space="preserve"> on </w:t>
      </w:r>
      <w:r w:rsidR="00B1418F">
        <w:rPr>
          <w:rFonts w:hint="eastAsia"/>
          <w:lang w:val="en-US" w:eastAsia="zh-CN"/>
        </w:rPr>
        <w:t xml:space="preserve">the </w:t>
      </w:r>
      <w:r w:rsidR="00F42447">
        <w:rPr>
          <w:rFonts w:hint="eastAsia"/>
          <w:lang w:val="en-US" w:eastAsia="zh-CN"/>
        </w:rPr>
        <w:t xml:space="preserve">design the </w:t>
      </w:r>
      <w:r w:rsidR="00F42447">
        <w:t>criterion</w:t>
      </w:r>
      <w:r w:rsidR="00F42447">
        <w:rPr>
          <w:lang w:val="en-US" w:eastAsia="zh-CN"/>
        </w:rPr>
        <w:t xml:space="preserve"> </w:t>
      </w:r>
      <w:r w:rsidR="00F42447">
        <w:rPr>
          <w:rFonts w:hint="eastAsia"/>
          <w:lang w:val="en-US" w:eastAsia="zh-CN"/>
        </w:rPr>
        <w:t xml:space="preserve">on </w:t>
      </w:r>
      <w:r w:rsidR="00B1418F">
        <w:rPr>
          <w:lang w:val="en-US" w:eastAsia="zh-CN"/>
        </w:rPr>
        <w:t>station</w:t>
      </w:r>
      <w:r w:rsidR="00B1418F">
        <w:rPr>
          <w:rFonts w:hint="eastAsia"/>
          <w:lang w:val="en-US" w:eastAsia="zh-CN"/>
        </w:rPr>
        <w:t xml:space="preserve">ary </w:t>
      </w:r>
      <w:r w:rsidR="00456617">
        <w:rPr>
          <w:rFonts w:hint="eastAsia"/>
          <w:lang w:val="en-US" w:eastAsia="zh-CN"/>
        </w:rPr>
        <w:t xml:space="preserve">or </w:t>
      </w:r>
      <w:r w:rsidR="00F42447">
        <w:rPr>
          <w:rFonts w:hint="eastAsia"/>
          <w:lang w:val="en-US" w:eastAsia="zh-CN"/>
        </w:rPr>
        <w:t xml:space="preserve">low mobility </w:t>
      </w:r>
      <w:r w:rsidR="00B1418F">
        <w:rPr>
          <w:lang w:val="en-US" w:eastAsia="zh-CN"/>
        </w:rPr>
        <w:t>scenario</w:t>
      </w:r>
      <w:r w:rsidR="00F42447">
        <w:rPr>
          <w:rFonts w:hint="eastAsia"/>
          <w:lang w:val="en-US" w:eastAsia="zh-CN"/>
        </w:rPr>
        <w:t>.</w:t>
      </w:r>
    </w:p>
    <w:p w14:paraId="3261E723" w14:textId="77777777" w:rsidR="000F2A17" w:rsidRPr="000F2A17" w:rsidRDefault="000F2A17" w:rsidP="00B1418F">
      <w:pPr>
        <w:jc w:val="both"/>
        <w:rPr>
          <w:b/>
          <w:lang w:val="en-US" w:eastAsia="zh-CN"/>
        </w:rPr>
      </w:pPr>
      <w:r w:rsidRPr="000F2A17">
        <w:rPr>
          <w:b/>
          <w:lang w:val="en-US" w:eastAsia="zh-CN"/>
        </w:rPr>
        <w:t>O</w:t>
      </w:r>
      <w:r w:rsidRPr="000F2A17">
        <w:rPr>
          <w:rFonts w:hint="eastAsia"/>
          <w:b/>
          <w:lang w:val="en-US" w:eastAsia="zh-CN"/>
        </w:rPr>
        <w:t>bservation 1: It is noted that the typical devices for Redcap UEs</w:t>
      </w:r>
      <w:r w:rsidR="00A75F4C">
        <w:rPr>
          <w:rFonts w:hint="eastAsia"/>
          <w:b/>
          <w:lang w:val="en-US" w:eastAsia="zh-CN"/>
        </w:rPr>
        <w:t xml:space="preserve"> in WI</w:t>
      </w:r>
      <w:r w:rsidRPr="000F2A17">
        <w:rPr>
          <w:rFonts w:hint="eastAsia"/>
          <w:b/>
          <w:lang w:val="en-US" w:eastAsia="zh-CN"/>
        </w:rPr>
        <w:t xml:space="preserve">, such as monitor, </w:t>
      </w:r>
      <w:r w:rsidRPr="000F2A17">
        <w:rPr>
          <w:b/>
          <w:lang w:val="en-US" w:eastAsia="zh-CN"/>
        </w:rPr>
        <w:t>surveillance</w:t>
      </w:r>
      <w:r w:rsidRPr="000F2A17">
        <w:rPr>
          <w:rFonts w:hint="eastAsia"/>
          <w:b/>
          <w:lang w:val="en-US" w:eastAsia="zh-CN"/>
        </w:rPr>
        <w:t xml:space="preserve"> camera, or the wearable </w:t>
      </w:r>
      <w:proofErr w:type="spellStart"/>
      <w:r w:rsidRPr="000F2A17">
        <w:rPr>
          <w:b/>
          <w:lang w:val="en-US" w:eastAsia="zh-CN"/>
        </w:rPr>
        <w:t>equipments</w:t>
      </w:r>
      <w:proofErr w:type="spellEnd"/>
      <w:r w:rsidRPr="000F2A17">
        <w:rPr>
          <w:rFonts w:hint="eastAsia"/>
          <w:b/>
          <w:lang w:val="en-US" w:eastAsia="zh-CN"/>
        </w:rPr>
        <w:t xml:space="preserve"> is stationary or low mobility.</w:t>
      </w:r>
    </w:p>
    <w:p w14:paraId="70ECF70A" w14:textId="77777777" w:rsidR="001E26F1" w:rsidRPr="001E26F1" w:rsidRDefault="00B1418F" w:rsidP="001E26F1">
      <w:pPr>
        <w:jc w:val="both"/>
        <w:rPr>
          <w:b/>
          <w:lang w:val="en-US" w:eastAsia="zh-CN"/>
        </w:rPr>
      </w:pPr>
      <w:r w:rsidRPr="007036C1">
        <w:rPr>
          <w:rFonts w:hint="eastAsia"/>
          <w:b/>
          <w:lang w:val="en-US" w:eastAsia="zh-CN"/>
        </w:rPr>
        <w:t xml:space="preserve">Proposal 1: </w:t>
      </w:r>
      <w:r w:rsidR="001E26F1" w:rsidRPr="001E26F1">
        <w:rPr>
          <w:rFonts w:hint="eastAsia"/>
          <w:b/>
          <w:lang w:val="en-US" w:eastAsia="zh-CN"/>
        </w:rPr>
        <w:t xml:space="preserve">RRM relaxation enhancement for RedCap UE in idle/inactive mode should </w:t>
      </w:r>
      <w:r w:rsidR="001E26F1" w:rsidRPr="001E26F1">
        <w:rPr>
          <w:b/>
          <w:lang w:val="en-US" w:eastAsia="zh-CN"/>
        </w:rPr>
        <w:t>forces</w:t>
      </w:r>
      <w:r w:rsidR="001E26F1" w:rsidRPr="001E26F1">
        <w:rPr>
          <w:rFonts w:hint="eastAsia"/>
          <w:b/>
          <w:lang w:val="en-US" w:eastAsia="zh-CN"/>
        </w:rPr>
        <w:t xml:space="preserve"> on the </w:t>
      </w:r>
      <w:r w:rsidR="00CE2E8E">
        <w:rPr>
          <w:rFonts w:hint="eastAsia"/>
          <w:b/>
          <w:lang w:val="en-US" w:eastAsia="zh-CN"/>
        </w:rPr>
        <w:t xml:space="preserve">design of </w:t>
      </w:r>
      <w:r w:rsidR="001E26F1" w:rsidRPr="001E26F1">
        <w:rPr>
          <w:b/>
          <w:lang w:val="en-US" w:eastAsia="zh-CN"/>
        </w:rPr>
        <w:t xml:space="preserve">criterion </w:t>
      </w:r>
      <w:r w:rsidR="001E26F1" w:rsidRPr="001E26F1">
        <w:rPr>
          <w:rFonts w:hint="eastAsia"/>
          <w:b/>
          <w:lang w:val="en-US" w:eastAsia="zh-CN"/>
        </w:rPr>
        <w:t xml:space="preserve">on </w:t>
      </w:r>
      <w:r w:rsidR="001E26F1" w:rsidRPr="001E26F1">
        <w:rPr>
          <w:b/>
          <w:lang w:val="en-US" w:eastAsia="zh-CN"/>
        </w:rPr>
        <w:t>station</w:t>
      </w:r>
      <w:r w:rsidR="001E26F1" w:rsidRPr="001E26F1">
        <w:rPr>
          <w:rFonts w:hint="eastAsia"/>
          <w:b/>
          <w:lang w:val="en-US" w:eastAsia="zh-CN"/>
        </w:rPr>
        <w:t xml:space="preserve">ary or low mobility </w:t>
      </w:r>
      <w:r w:rsidR="001E26F1" w:rsidRPr="001E26F1">
        <w:rPr>
          <w:b/>
          <w:lang w:val="en-US" w:eastAsia="zh-CN"/>
        </w:rPr>
        <w:t>scenario</w:t>
      </w:r>
      <w:r w:rsidR="001E26F1" w:rsidRPr="001E26F1">
        <w:rPr>
          <w:rFonts w:hint="eastAsia"/>
          <w:b/>
          <w:lang w:val="en-US" w:eastAsia="zh-CN"/>
        </w:rPr>
        <w:t>.</w:t>
      </w:r>
    </w:p>
    <w:p w14:paraId="4DCE25DB" w14:textId="77777777" w:rsidR="002A6BC0" w:rsidRDefault="002A6BC0" w:rsidP="002A6BC0">
      <w:pPr>
        <w:jc w:val="both"/>
        <w:rPr>
          <w:b/>
          <w:u w:val="single"/>
          <w:lang w:val="en-US" w:eastAsia="zh-CN"/>
        </w:rPr>
      </w:pPr>
    </w:p>
    <w:p w14:paraId="788F19B2" w14:textId="77777777" w:rsidR="002A6BC0" w:rsidRPr="002A6BC0" w:rsidRDefault="002A6BC0" w:rsidP="002A6BC0">
      <w:pPr>
        <w:jc w:val="both"/>
        <w:rPr>
          <w:b/>
          <w:u w:val="single"/>
          <w:lang w:val="en-US" w:eastAsia="zh-CN"/>
        </w:rPr>
      </w:pPr>
      <w:r>
        <w:rPr>
          <w:rFonts w:hint="eastAsia"/>
          <w:b/>
          <w:u w:val="single"/>
          <w:lang w:val="en-US" w:eastAsia="zh-CN"/>
        </w:rPr>
        <w:t>2.2 connected</w:t>
      </w:r>
      <w:r w:rsidRPr="002A6BC0">
        <w:rPr>
          <w:rFonts w:hint="eastAsia"/>
          <w:b/>
          <w:u w:val="single"/>
          <w:lang w:val="en-US" w:eastAsia="zh-CN"/>
        </w:rPr>
        <w:t xml:space="preserve"> mode:</w:t>
      </w:r>
    </w:p>
    <w:p w14:paraId="24D9CB62" w14:textId="77777777" w:rsidR="00163FAF" w:rsidRDefault="004C662B" w:rsidP="0080077F">
      <w:pPr>
        <w:jc w:val="both"/>
        <w:rPr>
          <w:lang w:val="en-US" w:eastAsia="zh-CN"/>
        </w:rPr>
      </w:pPr>
      <w:r>
        <w:rPr>
          <w:lang w:val="en-US" w:eastAsia="zh-CN"/>
        </w:rPr>
        <w:t>I</w:t>
      </w:r>
      <w:r>
        <w:rPr>
          <w:rFonts w:hint="eastAsia"/>
          <w:lang w:val="en-US" w:eastAsia="zh-CN"/>
        </w:rPr>
        <w:t xml:space="preserve">n </w:t>
      </w:r>
      <w:r w:rsidR="00F4649D">
        <w:rPr>
          <w:rFonts w:hint="eastAsia"/>
          <w:lang w:val="en-US" w:eastAsia="zh-CN"/>
        </w:rPr>
        <w:t xml:space="preserve">the connected mode, </w:t>
      </w:r>
      <w:r w:rsidR="00BA1CE1">
        <w:rPr>
          <w:rFonts w:hint="eastAsia"/>
          <w:lang w:val="en-US" w:eastAsia="zh-CN"/>
        </w:rPr>
        <w:t xml:space="preserve">although the location of UE does not change in the stationary scenario, </w:t>
      </w:r>
      <w:r w:rsidR="00F524A2">
        <w:rPr>
          <w:rFonts w:hint="eastAsia"/>
          <w:lang w:val="en-US" w:eastAsia="zh-CN"/>
        </w:rPr>
        <w:t xml:space="preserve">the </w:t>
      </w:r>
      <w:r w:rsidR="00F524A2">
        <w:rPr>
          <w:lang w:val="en-US" w:eastAsia="zh-CN"/>
        </w:rPr>
        <w:t>quality</w:t>
      </w:r>
      <w:r w:rsidR="00F524A2">
        <w:rPr>
          <w:rFonts w:hint="eastAsia"/>
          <w:lang w:val="en-US" w:eastAsia="zh-CN"/>
        </w:rPr>
        <w:t xml:space="preserve"> </w:t>
      </w:r>
      <w:r w:rsidR="00293F7D">
        <w:rPr>
          <w:rFonts w:hint="eastAsia"/>
          <w:lang w:val="en-US" w:eastAsia="zh-CN"/>
        </w:rPr>
        <w:t xml:space="preserve">of </w:t>
      </w:r>
      <w:r w:rsidR="00F524A2">
        <w:rPr>
          <w:lang w:val="en-US" w:eastAsia="zh-CN"/>
        </w:rPr>
        <w:t>received</w:t>
      </w:r>
      <w:r w:rsidR="00F524A2">
        <w:rPr>
          <w:rFonts w:hint="eastAsia"/>
          <w:lang w:val="en-US" w:eastAsia="zh-CN"/>
        </w:rPr>
        <w:t xml:space="preserve"> RS</w:t>
      </w:r>
      <w:r w:rsidR="000A7A54">
        <w:rPr>
          <w:rFonts w:hint="eastAsia"/>
          <w:lang w:val="en-US" w:eastAsia="zh-CN"/>
        </w:rPr>
        <w:t xml:space="preserve">, </w:t>
      </w:r>
      <w:proofErr w:type="gramStart"/>
      <w:r w:rsidR="000A7A54">
        <w:rPr>
          <w:rFonts w:hint="eastAsia"/>
          <w:lang w:val="en-US" w:eastAsia="zh-CN"/>
        </w:rPr>
        <w:t>e.g.</w:t>
      </w:r>
      <w:proofErr w:type="gramEnd"/>
      <w:r w:rsidR="000A7A54">
        <w:rPr>
          <w:rFonts w:hint="eastAsia"/>
          <w:lang w:val="en-US" w:eastAsia="zh-CN"/>
        </w:rPr>
        <w:t xml:space="preserve"> SSB-RS or CSI-RS</w:t>
      </w:r>
      <w:r w:rsidR="00F524A2">
        <w:rPr>
          <w:rFonts w:hint="eastAsia"/>
          <w:lang w:val="en-US" w:eastAsia="zh-CN"/>
        </w:rPr>
        <w:t xml:space="preserve"> </w:t>
      </w:r>
      <w:r w:rsidR="00293F7D">
        <w:rPr>
          <w:rFonts w:hint="eastAsia"/>
          <w:lang w:val="en-US" w:eastAsia="zh-CN"/>
        </w:rPr>
        <w:t>for radio link measurement</w:t>
      </w:r>
      <w:r w:rsidR="0080077F">
        <w:rPr>
          <w:rFonts w:hint="eastAsia"/>
          <w:lang w:val="en-US" w:eastAsia="zh-CN"/>
        </w:rPr>
        <w:t xml:space="preserve"> may vary</w:t>
      </w:r>
      <w:r w:rsidR="00293F7D">
        <w:rPr>
          <w:rFonts w:hint="eastAsia"/>
          <w:lang w:val="en-US" w:eastAsia="zh-CN"/>
        </w:rPr>
        <w:t xml:space="preserve"> due to change of surrounding </w:t>
      </w:r>
      <w:r w:rsidR="00293F7D">
        <w:rPr>
          <w:lang w:val="en-US" w:eastAsia="zh-CN"/>
        </w:rPr>
        <w:t>environment</w:t>
      </w:r>
      <w:r w:rsidR="00293F7D">
        <w:rPr>
          <w:rFonts w:hint="eastAsia"/>
          <w:lang w:val="en-US" w:eastAsia="zh-CN"/>
        </w:rPr>
        <w:t>.</w:t>
      </w:r>
      <w:r w:rsidR="000A7A54">
        <w:rPr>
          <w:rFonts w:hint="eastAsia"/>
          <w:lang w:val="en-US" w:eastAsia="zh-CN"/>
        </w:rPr>
        <w:t xml:space="preserve"> </w:t>
      </w:r>
      <w:r w:rsidR="00114901">
        <w:rPr>
          <w:rFonts w:hint="eastAsia"/>
          <w:lang w:val="en-US" w:eastAsia="zh-CN"/>
        </w:rPr>
        <w:t>For some use cases, t</w:t>
      </w:r>
      <w:r w:rsidR="0080077F">
        <w:rPr>
          <w:rFonts w:hint="eastAsia"/>
          <w:lang w:val="en-US" w:eastAsia="zh-CN"/>
        </w:rPr>
        <w:t xml:space="preserve">he consecutive </w:t>
      </w:r>
      <w:r w:rsidR="0080077F">
        <w:rPr>
          <w:lang w:val="en-US" w:eastAsia="zh-CN"/>
        </w:rPr>
        <w:t>collect</w:t>
      </w:r>
      <w:r w:rsidR="0080077F">
        <w:rPr>
          <w:rFonts w:hint="eastAsia"/>
          <w:lang w:val="en-US" w:eastAsia="zh-CN"/>
        </w:rPr>
        <w:t xml:space="preserve">ion of data for </w:t>
      </w:r>
      <w:r w:rsidR="0080077F" w:rsidRPr="00EB21BE">
        <w:rPr>
          <w:lang w:val="en-US" w:eastAsia="ja-JP"/>
        </w:rPr>
        <w:t>surveillance</w:t>
      </w:r>
      <w:r w:rsidR="0080077F">
        <w:rPr>
          <w:rFonts w:hint="eastAsia"/>
          <w:lang w:val="en-US" w:eastAsia="zh-CN"/>
        </w:rPr>
        <w:t xml:space="preserve"> </w:t>
      </w:r>
      <w:r w:rsidR="00114901">
        <w:rPr>
          <w:lang w:val="en-US" w:eastAsia="zh-CN"/>
        </w:rPr>
        <w:t>monitor</w:t>
      </w:r>
      <w:r w:rsidR="0080077F">
        <w:rPr>
          <w:rFonts w:hint="eastAsia"/>
          <w:lang w:val="en-US" w:eastAsia="zh-CN"/>
        </w:rPr>
        <w:t xml:space="preserve"> needs to </w:t>
      </w:r>
      <w:r w:rsidR="00114901">
        <w:rPr>
          <w:rFonts w:hint="eastAsia"/>
          <w:lang w:val="en-US" w:eastAsia="zh-CN"/>
        </w:rPr>
        <w:t xml:space="preserve">consecutively transmit data, so the cell/beam measurement should be performed to serve the UE under the best cell/beam quality. </w:t>
      </w:r>
    </w:p>
    <w:p w14:paraId="525C430C" w14:textId="77777777" w:rsidR="00792CDC" w:rsidRDefault="00163FAF" w:rsidP="00163FAF">
      <w:pPr>
        <w:jc w:val="both"/>
        <w:rPr>
          <w:b/>
          <w:lang w:val="en-US" w:eastAsia="zh-CN"/>
        </w:rPr>
      </w:pPr>
      <w:r w:rsidRPr="007036C1">
        <w:rPr>
          <w:b/>
          <w:lang w:val="en-US" w:eastAsia="zh-CN"/>
        </w:rPr>
        <w:t>O</w:t>
      </w:r>
      <w:r w:rsidRPr="007036C1">
        <w:rPr>
          <w:rFonts w:hint="eastAsia"/>
          <w:b/>
          <w:lang w:val="en-US" w:eastAsia="zh-CN"/>
        </w:rPr>
        <w:t>bservation 2:</w:t>
      </w:r>
      <w:r w:rsidRPr="007036C1">
        <w:rPr>
          <w:b/>
          <w:lang w:val="en-US" w:eastAsia="zh-CN"/>
        </w:rPr>
        <w:t xml:space="preserve"> I</w:t>
      </w:r>
      <w:r w:rsidRPr="007036C1">
        <w:rPr>
          <w:rFonts w:hint="eastAsia"/>
          <w:b/>
          <w:lang w:val="en-US" w:eastAsia="zh-CN"/>
        </w:rPr>
        <w:t xml:space="preserve">n the connected mode, although the location of UE does not change in the stationary scenario, the </w:t>
      </w:r>
      <w:r w:rsidRPr="007036C1">
        <w:rPr>
          <w:b/>
          <w:lang w:val="en-US" w:eastAsia="zh-CN"/>
        </w:rPr>
        <w:t>quality</w:t>
      </w:r>
      <w:r w:rsidRPr="007036C1">
        <w:rPr>
          <w:rFonts w:hint="eastAsia"/>
          <w:b/>
          <w:lang w:val="en-US" w:eastAsia="zh-CN"/>
        </w:rPr>
        <w:t xml:space="preserve"> of </w:t>
      </w:r>
      <w:r w:rsidRPr="007036C1">
        <w:rPr>
          <w:b/>
          <w:lang w:val="en-US" w:eastAsia="zh-CN"/>
        </w:rPr>
        <w:t>received</w:t>
      </w:r>
      <w:r w:rsidRPr="007036C1">
        <w:rPr>
          <w:rFonts w:hint="eastAsia"/>
          <w:b/>
          <w:lang w:val="en-US" w:eastAsia="zh-CN"/>
        </w:rPr>
        <w:t xml:space="preserve"> RS, </w:t>
      </w:r>
      <w:proofErr w:type="gramStart"/>
      <w:r w:rsidRPr="007036C1">
        <w:rPr>
          <w:rFonts w:hint="eastAsia"/>
          <w:b/>
          <w:lang w:val="en-US" w:eastAsia="zh-CN"/>
        </w:rPr>
        <w:t>e.g.</w:t>
      </w:r>
      <w:proofErr w:type="gramEnd"/>
      <w:r w:rsidRPr="007036C1">
        <w:rPr>
          <w:rFonts w:hint="eastAsia"/>
          <w:b/>
          <w:lang w:val="en-US" w:eastAsia="zh-CN"/>
        </w:rPr>
        <w:t xml:space="preserve"> SSB-RS or CSI-RS for radio link measurement may vary due to change of surrounding </w:t>
      </w:r>
      <w:r w:rsidRPr="007036C1">
        <w:rPr>
          <w:b/>
          <w:lang w:val="en-US" w:eastAsia="zh-CN"/>
        </w:rPr>
        <w:t>environment</w:t>
      </w:r>
      <w:r w:rsidRPr="007036C1">
        <w:rPr>
          <w:rFonts w:hint="eastAsia"/>
          <w:b/>
          <w:lang w:val="en-US" w:eastAsia="zh-CN"/>
        </w:rPr>
        <w:t>.</w:t>
      </w:r>
    </w:p>
    <w:p w14:paraId="3884F209" w14:textId="77777777" w:rsidR="006B14F0" w:rsidRDefault="002A6BC0" w:rsidP="006B14F0">
      <w:pPr>
        <w:jc w:val="both"/>
        <w:rPr>
          <w:lang w:val="en-US" w:eastAsia="zh-CN"/>
        </w:rPr>
      </w:pPr>
      <w:r>
        <w:rPr>
          <w:rFonts w:hint="eastAsia"/>
          <w:lang w:val="en-US" w:eastAsia="zh-CN"/>
        </w:rPr>
        <w:t xml:space="preserve">If the RedCap UE could </w:t>
      </w:r>
      <w:r w:rsidR="003F1BF1" w:rsidRPr="00BF0747">
        <w:rPr>
          <w:bCs/>
          <w:lang w:val="en-US" w:eastAsia="ja-JP"/>
        </w:rPr>
        <w:t>be explicitly identifiable to networks</w:t>
      </w:r>
      <w:r w:rsidR="003F1BF1">
        <w:rPr>
          <w:bCs/>
          <w:lang w:val="en-US" w:eastAsia="ja-JP"/>
        </w:rPr>
        <w:t xml:space="preserve"> through an early indication in Msg1 and/or Msg3, and Ms</w:t>
      </w:r>
      <w:r>
        <w:rPr>
          <w:bCs/>
          <w:lang w:val="en-US" w:eastAsia="ja-JP"/>
        </w:rPr>
        <w:t>g A</w:t>
      </w:r>
      <w:r>
        <w:rPr>
          <w:rFonts w:hint="eastAsia"/>
          <w:bCs/>
          <w:lang w:val="en-US" w:eastAsia="zh-CN"/>
        </w:rPr>
        <w:t xml:space="preserve">, </w:t>
      </w:r>
      <w:r>
        <w:rPr>
          <w:lang w:val="en-US" w:eastAsia="zh-CN"/>
        </w:rPr>
        <w:t>t</w:t>
      </w:r>
      <w:r>
        <w:rPr>
          <w:rFonts w:hint="eastAsia"/>
          <w:lang w:val="en-US" w:eastAsia="zh-CN"/>
        </w:rPr>
        <w:t>he network could consider the RedCap UE is stationary or low mobility</w:t>
      </w:r>
      <w:r w:rsidR="006242C2">
        <w:rPr>
          <w:rFonts w:hint="eastAsia"/>
          <w:lang w:val="en-US" w:eastAsia="zh-CN"/>
        </w:rPr>
        <w:t xml:space="preserve">. Although the location of UE does not change in the stationary scenario, the </w:t>
      </w:r>
      <w:r w:rsidR="006242C2">
        <w:rPr>
          <w:lang w:val="en-US" w:eastAsia="zh-CN"/>
        </w:rPr>
        <w:t>quality</w:t>
      </w:r>
      <w:r w:rsidR="006242C2">
        <w:rPr>
          <w:rFonts w:hint="eastAsia"/>
          <w:lang w:val="en-US" w:eastAsia="zh-CN"/>
        </w:rPr>
        <w:t xml:space="preserve"> of </w:t>
      </w:r>
      <w:r w:rsidR="006242C2">
        <w:rPr>
          <w:lang w:val="en-US" w:eastAsia="zh-CN"/>
        </w:rPr>
        <w:t>received</w:t>
      </w:r>
      <w:r w:rsidR="006242C2">
        <w:rPr>
          <w:rFonts w:hint="eastAsia"/>
          <w:lang w:val="en-US" w:eastAsia="zh-CN"/>
        </w:rPr>
        <w:t xml:space="preserve"> RS, </w:t>
      </w:r>
      <w:proofErr w:type="gramStart"/>
      <w:r w:rsidR="006242C2">
        <w:rPr>
          <w:rFonts w:hint="eastAsia"/>
          <w:lang w:val="en-US" w:eastAsia="zh-CN"/>
        </w:rPr>
        <w:t>e.g.</w:t>
      </w:r>
      <w:proofErr w:type="gramEnd"/>
      <w:r w:rsidR="006242C2">
        <w:rPr>
          <w:rFonts w:hint="eastAsia"/>
          <w:lang w:val="en-US" w:eastAsia="zh-CN"/>
        </w:rPr>
        <w:t xml:space="preserve"> SSB-RS or CSI-RS for radio link measurement may vary due to change of surrounding </w:t>
      </w:r>
      <w:r w:rsidR="006242C2">
        <w:rPr>
          <w:lang w:val="en-US" w:eastAsia="zh-CN"/>
        </w:rPr>
        <w:t>environment</w:t>
      </w:r>
      <w:r w:rsidR="006242C2">
        <w:rPr>
          <w:rFonts w:hint="eastAsia"/>
          <w:lang w:val="en-US" w:eastAsia="zh-CN"/>
        </w:rPr>
        <w:t xml:space="preserve">. </w:t>
      </w:r>
      <w:proofErr w:type="gramStart"/>
      <w:r>
        <w:rPr>
          <w:rFonts w:hint="eastAsia"/>
          <w:lang w:val="en-US" w:eastAsia="zh-CN"/>
        </w:rPr>
        <w:t>Therefore</w:t>
      </w:r>
      <w:proofErr w:type="gramEnd"/>
      <w:r>
        <w:rPr>
          <w:rFonts w:hint="eastAsia"/>
          <w:lang w:val="en-US" w:eastAsia="zh-CN"/>
        </w:rPr>
        <w:t xml:space="preserve"> no further indication will be need for the network to get the UE</w:t>
      </w:r>
      <w:r>
        <w:rPr>
          <w:lang w:val="en-US" w:eastAsia="zh-CN"/>
        </w:rPr>
        <w:t>’</w:t>
      </w:r>
      <w:r>
        <w:rPr>
          <w:rFonts w:hint="eastAsia"/>
          <w:lang w:val="en-US" w:eastAsia="zh-CN"/>
        </w:rPr>
        <w:t xml:space="preserve">s mobility information. </w:t>
      </w:r>
      <w:r w:rsidR="006242C2">
        <w:rPr>
          <w:lang w:val="en-US" w:eastAsia="zh-CN"/>
        </w:rPr>
        <w:t>I</w:t>
      </w:r>
      <w:r w:rsidR="006242C2">
        <w:rPr>
          <w:rFonts w:hint="eastAsia"/>
          <w:lang w:val="en-US" w:eastAsia="zh-CN"/>
        </w:rPr>
        <w:t>nstead, t</w:t>
      </w:r>
      <w:r w:rsidR="006B14F0">
        <w:rPr>
          <w:rFonts w:hint="eastAsia"/>
          <w:lang w:val="en-US" w:eastAsia="zh-CN"/>
        </w:rPr>
        <w:t xml:space="preserve">he network could pre-configured trigger condition or send other indications </w:t>
      </w:r>
      <w:r w:rsidR="006242C2">
        <w:rPr>
          <w:rFonts w:hint="eastAsia"/>
          <w:lang w:val="en-US" w:eastAsia="zh-CN"/>
        </w:rPr>
        <w:t xml:space="preserve">with dedicated </w:t>
      </w:r>
      <w:r w:rsidR="006242C2">
        <w:rPr>
          <w:lang w:val="en-US" w:eastAsia="zh-CN"/>
        </w:rPr>
        <w:t>signaling</w:t>
      </w:r>
      <w:r w:rsidR="006242C2">
        <w:rPr>
          <w:rFonts w:hint="eastAsia"/>
          <w:lang w:val="en-US" w:eastAsia="zh-CN"/>
        </w:rPr>
        <w:t xml:space="preserve"> </w:t>
      </w:r>
      <w:r w:rsidR="006B14F0">
        <w:rPr>
          <w:rFonts w:hint="eastAsia"/>
          <w:lang w:val="en-US" w:eastAsia="zh-CN"/>
        </w:rPr>
        <w:t xml:space="preserve">to </w:t>
      </w:r>
      <w:r w:rsidR="006242C2">
        <w:rPr>
          <w:rFonts w:hint="eastAsia"/>
          <w:lang w:val="en-US" w:eastAsia="zh-CN"/>
        </w:rPr>
        <w:t xml:space="preserve">control </w:t>
      </w:r>
      <w:r w:rsidR="006B14F0">
        <w:rPr>
          <w:rFonts w:hint="eastAsia"/>
          <w:lang w:val="en-US" w:eastAsia="zh-CN"/>
        </w:rPr>
        <w:t xml:space="preserve">the </w:t>
      </w:r>
      <w:r w:rsidR="006242C2">
        <w:rPr>
          <w:rFonts w:hint="eastAsia"/>
          <w:lang w:val="en-US" w:eastAsia="zh-CN"/>
        </w:rPr>
        <w:t xml:space="preserve">desired </w:t>
      </w:r>
      <w:r w:rsidR="006B14F0">
        <w:rPr>
          <w:rFonts w:hint="eastAsia"/>
          <w:lang w:val="en-US" w:eastAsia="zh-CN"/>
        </w:rPr>
        <w:t>RedCap UE</w:t>
      </w:r>
      <w:r w:rsidR="009979D6">
        <w:rPr>
          <w:rFonts w:hint="eastAsia"/>
          <w:lang w:val="en-US" w:eastAsia="zh-CN"/>
        </w:rPr>
        <w:t xml:space="preserve">s to </w:t>
      </w:r>
      <w:r w:rsidR="006B14F0">
        <w:rPr>
          <w:rFonts w:hint="eastAsia"/>
          <w:lang w:val="en-US" w:eastAsia="zh-CN"/>
        </w:rPr>
        <w:t>perform the RRM relaxation</w:t>
      </w:r>
      <w:r w:rsidR="00845C8E">
        <w:rPr>
          <w:rFonts w:hint="eastAsia"/>
          <w:lang w:val="en-US" w:eastAsia="zh-CN"/>
        </w:rPr>
        <w:t xml:space="preserve"> in connected mode</w:t>
      </w:r>
      <w:r w:rsidR="009979D6">
        <w:rPr>
          <w:rFonts w:hint="eastAsia"/>
          <w:lang w:val="en-US" w:eastAsia="zh-CN"/>
        </w:rPr>
        <w:t>.</w:t>
      </w:r>
    </w:p>
    <w:p w14:paraId="5F461278" w14:textId="77777777" w:rsidR="006242C2" w:rsidRPr="007036C1" w:rsidRDefault="00F50810" w:rsidP="00F50810">
      <w:pPr>
        <w:jc w:val="both"/>
        <w:rPr>
          <w:b/>
          <w:lang w:val="en-US" w:eastAsia="zh-CN"/>
        </w:rPr>
      </w:pPr>
      <w:r w:rsidRPr="007036C1">
        <w:rPr>
          <w:b/>
          <w:lang w:val="en-US" w:eastAsia="zh-CN"/>
        </w:rPr>
        <w:t>Proposal</w:t>
      </w:r>
      <w:r w:rsidRPr="007036C1">
        <w:rPr>
          <w:rFonts w:hint="eastAsia"/>
          <w:b/>
          <w:lang w:val="en-US" w:eastAsia="zh-CN"/>
        </w:rPr>
        <w:t xml:space="preserve"> </w:t>
      </w:r>
      <w:r w:rsidR="005A32BD" w:rsidRPr="007036C1">
        <w:rPr>
          <w:rFonts w:hint="eastAsia"/>
          <w:b/>
          <w:lang w:val="en-US" w:eastAsia="zh-CN"/>
        </w:rPr>
        <w:t>2</w:t>
      </w:r>
      <w:r w:rsidRPr="007036C1">
        <w:rPr>
          <w:rFonts w:hint="eastAsia"/>
          <w:b/>
          <w:lang w:val="en-US" w:eastAsia="zh-CN"/>
        </w:rPr>
        <w:t xml:space="preserve">: </w:t>
      </w:r>
      <w:r w:rsidR="006242C2" w:rsidRPr="006242C2">
        <w:rPr>
          <w:rFonts w:hint="eastAsia"/>
          <w:b/>
          <w:lang w:val="en-US" w:eastAsia="zh-CN"/>
        </w:rPr>
        <w:t xml:space="preserve">the network could pre-configured trigger condition or send other indications with dedicated </w:t>
      </w:r>
      <w:r w:rsidR="006242C2" w:rsidRPr="006242C2">
        <w:rPr>
          <w:b/>
          <w:lang w:val="en-US" w:eastAsia="zh-CN"/>
        </w:rPr>
        <w:t>signaling</w:t>
      </w:r>
      <w:r w:rsidR="006242C2" w:rsidRPr="006242C2">
        <w:rPr>
          <w:rFonts w:hint="eastAsia"/>
          <w:b/>
          <w:lang w:val="en-US" w:eastAsia="zh-CN"/>
        </w:rPr>
        <w:t xml:space="preserve"> to control the desired RedCap UEs to perform the RRM relaxation</w:t>
      </w:r>
      <w:r w:rsidR="00714142">
        <w:rPr>
          <w:rFonts w:hint="eastAsia"/>
          <w:b/>
          <w:lang w:val="en-US" w:eastAsia="zh-CN"/>
        </w:rPr>
        <w:t xml:space="preserve"> in connected mode</w:t>
      </w:r>
      <w:r w:rsidR="006242C2" w:rsidRPr="006242C2">
        <w:rPr>
          <w:rFonts w:hint="eastAsia"/>
          <w:b/>
          <w:lang w:val="en-US" w:eastAsia="zh-CN"/>
        </w:rPr>
        <w:t>.</w:t>
      </w:r>
    </w:p>
    <w:p w14:paraId="1E3F5F36" w14:textId="77777777" w:rsidR="00AE61AA" w:rsidRPr="009C5B22" w:rsidRDefault="00AE61AA" w:rsidP="00E347C9">
      <w:pPr>
        <w:spacing w:after="0"/>
        <w:jc w:val="both"/>
        <w:rPr>
          <w:b/>
          <w:lang w:val="en-US" w:eastAsia="zh-CN"/>
        </w:rPr>
      </w:pPr>
    </w:p>
    <w:p w14:paraId="00345763" w14:textId="77777777" w:rsidR="000367F2" w:rsidRDefault="000367F2" w:rsidP="000367F2">
      <w:pPr>
        <w:pStyle w:val="1"/>
        <w:tabs>
          <w:tab w:val="num" w:pos="420"/>
        </w:tabs>
        <w:spacing w:line="276" w:lineRule="auto"/>
        <w:ind w:left="420" w:hanging="420"/>
        <w:jc w:val="both"/>
      </w:pPr>
      <w:r w:rsidRPr="000367F2">
        <w:t>Conclusion</w:t>
      </w:r>
    </w:p>
    <w:p w14:paraId="7309305A" w14:textId="77777777"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RRM relaxation </w:t>
      </w:r>
      <w:r w:rsidR="00191182">
        <w:rPr>
          <w:rFonts w:hint="eastAsia"/>
          <w:lang w:eastAsia="zh-CN"/>
        </w:rPr>
        <w:t xml:space="preserve">is </w:t>
      </w:r>
      <w:r w:rsidR="00191182">
        <w:rPr>
          <w:lang w:eastAsia="zh-CN"/>
        </w:rPr>
        <w:t>provided</w:t>
      </w:r>
      <w:r w:rsidR="003532D0">
        <w:rPr>
          <w:rFonts w:cs="Arial" w:hint="eastAsia"/>
          <w:lang w:eastAsia="zh-CN"/>
        </w:rPr>
        <w:t>.</w:t>
      </w:r>
    </w:p>
    <w:p w14:paraId="4290E029" w14:textId="77777777" w:rsidR="006242C2" w:rsidRPr="000F2A17" w:rsidRDefault="006242C2" w:rsidP="006242C2">
      <w:pPr>
        <w:jc w:val="both"/>
        <w:rPr>
          <w:b/>
          <w:lang w:val="en-US" w:eastAsia="zh-CN"/>
        </w:rPr>
      </w:pPr>
      <w:r w:rsidRPr="000F2A17">
        <w:rPr>
          <w:b/>
          <w:lang w:val="en-US" w:eastAsia="zh-CN"/>
        </w:rPr>
        <w:t>O</w:t>
      </w:r>
      <w:r w:rsidRPr="000F2A17">
        <w:rPr>
          <w:rFonts w:hint="eastAsia"/>
          <w:b/>
          <w:lang w:val="en-US" w:eastAsia="zh-CN"/>
        </w:rPr>
        <w:t>bservation 1: It is noted that the typical devices for Redcap UEs</w:t>
      </w:r>
      <w:r>
        <w:rPr>
          <w:rFonts w:hint="eastAsia"/>
          <w:b/>
          <w:lang w:val="en-US" w:eastAsia="zh-CN"/>
        </w:rPr>
        <w:t xml:space="preserve"> in WI</w:t>
      </w:r>
      <w:r w:rsidRPr="000F2A17">
        <w:rPr>
          <w:rFonts w:hint="eastAsia"/>
          <w:b/>
          <w:lang w:val="en-US" w:eastAsia="zh-CN"/>
        </w:rPr>
        <w:t xml:space="preserve">, such as monitor, </w:t>
      </w:r>
      <w:r w:rsidRPr="000F2A17">
        <w:rPr>
          <w:b/>
          <w:lang w:val="en-US" w:eastAsia="zh-CN"/>
        </w:rPr>
        <w:t>surveillance</w:t>
      </w:r>
      <w:r w:rsidRPr="000F2A17">
        <w:rPr>
          <w:rFonts w:hint="eastAsia"/>
          <w:b/>
          <w:lang w:val="en-US" w:eastAsia="zh-CN"/>
        </w:rPr>
        <w:t xml:space="preserve"> camera, or the wearable </w:t>
      </w:r>
      <w:proofErr w:type="spellStart"/>
      <w:r w:rsidRPr="000F2A17">
        <w:rPr>
          <w:b/>
          <w:lang w:val="en-US" w:eastAsia="zh-CN"/>
        </w:rPr>
        <w:t>equipments</w:t>
      </w:r>
      <w:proofErr w:type="spellEnd"/>
      <w:r w:rsidRPr="000F2A17">
        <w:rPr>
          <w:rFonts w:hint="eastAsia"/>
          <w:b/>
          <w:lang w:val="en-US" w:eastAsia="zh-CN"/>
        </w:rPr>
        <w:t xml:space="preserve"> is stationary or low mobility.</w:t>
      </w:r>
    </w:p>
    <w:p w14:paraId="4AF469AC" w14:textId="77777777" w:rsidR="006242C2" w:rsidRDefault="006242C2" w:rsidP="006242C2">
      <w:pPr>
        <w:jc w:val="both"/>
        <w:rPr>
          <w:b/>
          <w:lang w:val="en-US" w:eastAsia="zh-CN"/>
        </w:rPr>
      </w:pPr>
      <w:r w:rsidRPr="007036C1">
        <w:rPr>
          <w:rFonts w:hint="eastAsia"/>
          <w:b/>
          <w:lang w:val="en-US" w:eastAsia="zh-CN"/>
        </w:rPr>
        <w:t xml:space="preserve">Proposal 1: </w:t>
      </w:r>
      <w:r w:rsidRPr="001E26F1">
        <w:rPr>
          <w:rFonts w:hint="eastAsia"/>
          <w:b/>
          <w:lang w:val="en-US" w:eastAsia="zh-CN"/>
        </w:rPr>
        <w:t xml:space="preserve">RRM relaxation enhancement for RedCap UE in idle/inactive mode should </w:t>
      </w:r>
      <w:r w:rsidRPr="001E26F1">
        <w:rPr>
          <w:b/>
          <w:lang w:val="en-US" w:eastAsia="zh-CN"/>
        </w:rPr>
        <w:t>forces</w:t>
      </w:r>
      <w:r w:rsidRPr="001E26F1">
        <w:rPr>
          <w:rFonts w:hint="eastAsia"/>
          <w:b/>
          <w:lang w:val="en-US" w:eastAsia="zh-CN"/>
        </w:rPr>
        <w:t xml:space="preserve"> on the </w:t>
      </w:r>
      <w:r>
        <w:rPr>
          <w:rFonts w:hint="eastAsia"/>
          <w:b/>
          <w:lang w:val="en-US" w:eastAsia="zh-CN"/>
        </w:rPr>
        <w:t xml:space="preserve">design of </w:t>
      </w:r>
      <w:r w:rsidRPr="001E26F1">
        <w:rPr>
          <w:b/>
          <w:lang w:val="en-US" w:eastAsia="zh-CN"/>
        </w:rPr>
        <w:t xml:space="preserve">criterion </w:t>
      </w:r>
      <w:r w:rsidRPr="001E26F1">
        <w:rPr>
          <w:rFonts w:hint="eastAsia"/>
          <w:b/>
          <w:lang w:val="en-US" w:eastAsia="zh-CN"/>
        </w:rPr>
        <w:t xml:space="preserve">on </w:t>
      </w:r>
      <w:r w:rsidRPr="001E26F1">
        <w:rPr>
          <w:b/>
          <w:lang w:val="en-US" w:eastAsia="zh-CN"/>
        </w:rPr>
        <w:t>station</w:t>
      </w:r>
      <w:r w:rsidRPr="001E26F1">
        <w:rPr>
          <w:rFonts w:hint="eastAsia"/>
          <w:b/>
          <w:lang w:val="en-US" w:eastAsia="zh-CN"/>
        </w:rPr>
        <w:t xml:space="preserve">ary or low mobility </w:t>
      </w:r>
      <w:r w:rsidRPr="001E26F1">
        <w:rPr>
          <w:b/>
          <w:lang w:val="en-US" w:eastAsia="zh-CN"/>
        </w:rPr>
        <w:t>scenario</w:t>
      </w:r>
      <w:r w:rsidRPr="001E26F1">
        <w:rPr>
          <w:rFonts w:hint="eastAsia"/>
          <w:b/>
          <w:lang w:val="en-US" w:eastAsia="zh-CN"/>
        </w:rPr>
        <w:t>.</w:t>
      </w:r>
    </w:p>
    <w:p w14:paraId="1D86D117" w14:textId="77777777" w:rsidR="006242C2" w:rsidRDefault="006242C2" w:rsidP="006242C2">
      <w:pPr>
        <w:jc w:val="both"/>
        <w:rPr>
          <w:b/>
          <w:lang w:val="en-US" w:eastAsia="zh-CN"/>
        </w:rPr>
      </w:pPr>
      <w:r w:rsidRPr="007036C1">
        <w:rPr>
          <w:b/>
          <w:lang w:val="en-US" w:eastAsia="zh-CN"/>
        </w:rPr>
        <w:t>O</w:t>
      </w:r>
      <w:r w:rsidRPr="007036C1">
        <w:rPr>
          <w:rFonts w:hint="eastAsia"/>
          <w:b/>
          <w:lang w:val="en-US" w:eastAsia="zh-CN"/>
        </w:rPr>
        <w:t>bservation 2:</w:t>
      </w:r>
      <w:r w:rsidRPr="007036C1">
        <w:rPr>
          <w:b/>
          <w:lang w:val="en-US" w:eastAsia="zh-CN"/>
        </w:rPr>
        <w:t xml:space="preserve"> I</w:t>
      </w:r>
      <w:r w:rsidRPr="007036C1">
        <w:rPr>
          <w:rFonts w:hint="eastAsia"/>
          <w:b/>
          <w:lang w:val="en-US" w:eastAsia="zh-CN"/>
        </w:rPr>
        <w:t xml:space="preserve">n the connected mode, although the location of UE does not change in the stationary scenario, the </w:t>
      </w:r>
      <w:r w:rsidRPr="007036C1">
        <w:rPr>
          <w:b/>
          <w:lang w:val="en-US" w:eastAsia="zh-CN"/>
        </w:rPr>
        <w:t>quality</w:t>
      </w:r>
      <w:r w:rsidRPr="007036C1">
        <w:rPr>
          <w:rFonts w:hint="eastAsia"/>
          <w:b/>
          <w:lang w:val="en-US" w:eastAsia="zh-CN"/>
        </w:rPr>
        <w:t xml:space="preserve"> of </w:t>
      </w:r>
      <w:r w:rsidRPr="007036C1">
        <w:rPr>
          <w:b/>
          <w:lang w:val="en-US" w:eastAsia="zh-CN"/>
        </w:rPr>
        <w:t>received</w:t>
      </w:r>
      <w:r w:rsidRPr="007036C1">
        <w:rPr>
          <w:rFonts w:hint="eastAsia"/>
          <w:b/>
          <w:lang w:val="en-US" w:eastAsia="zh-CN"/>
        </w:rPr>
        <w:t xml:space="preserve"> RS, </w:t>
      </w:r>
      <w:proofErr w:type="gramStart"/>
      <w:r w:rsidRPr="007036C1">
        <w:rPr>
          <w:rFonts w:hint="eastAsia"/>
          <w:b/>
          <w:lang w:val="en-US" w:eastAsia="zh-CN"/>
        </w:rPr>
        <w:t>e.g.</w:t>
      </w:r>
      <w:proofErr w:type="gramEnd"/>
      <w:r w:rsidRPr="007036C1">
        <w:rPr>
          <w:rFonts w:hint="eastAsia"/>
          <w:b/>
          <w:lang w:val="en-US" w:eastAsia="zh-CN"/>
        </w:rPr>
        <w:t xml:space="preserve"> SSB-RS or CSI-RS for radio link measurement may vary due to change of surrounding </w:t>
      </w:r>
      <w:r w:rsidRPr="007036C1">
        <w:rPr>
          <w:b/>
          <w:lang w:val="en-US" w:eastAsia="zh-CN"/>
        </w:rPr>
        <w:t>environment</w:t>
      </w:r>
      <w:r w:rsidRPr="007036C1">
        <w:rPr>
          <w:rFonts w:hint="eastAsia"/>
          <w:b/>
          <w:lang w:val="en-US" w:eastAsia="zh-CN"/>
        </w:rPr>
        <w:t>.</w:t>
      </w:r>
    </w:p>
    <w:p w14:paraId="58101E85" w14:textId="77777777" w:rsidR="00005A18" w:rsidRPr="007036C1" w:rsidRDefault="00005A18" w:rsidP="00005A18">
      <w:pPr>
        <w:jc w:val="both"/>
        <w:rPr>
          <w:b/>
          <w:lang w:val="en-US" w:eastAsia="zh-CN"/>
        </w:rPr>
      </w:pPr>
      <w:r w:rsidRPr="007036C1">
        <w:rPr>
          <w:b/>
          <w:lang w:val="en-US" w:eastAsia="zh-CN"/>
        </w:rPr>
        <w:lastRenderedPageBreak/>
        <w:t>Proposal</w:t>
      </w:r>
      <w:r w:rsidRPr="007036C1">
        <w:rPr>
          <w:rFonts w:hint="eastAsia"/>
          <w:b/>
          <w:lang w:val="en-US" w:eastAsia="zh-CN"/>
        </w:rPr>
        <w:t xml:space="preserve"> 2: </w:t>
      </w:r>
      <w:r w:rsidRPr="006242C2">
        <w:rPr>
          <w:rFonts w:hint="eastAsia"/>
          <w:b/>
          <w:lang w:val="en-US" w:eastAsia="zh-CN"/>
        </w:rPr>
        <w:t xml:space="preserve">the network could pre-configured trigger condition or send other indications with dedicated </w:t>
      </w:r>
      <w:r w:rsidRPr="006242C2">
        <w:rPr>
          <w:b/>
          <w:lang w:val="en-US" w:eastAsia="zh-CN"/>
        </w:rPr>
        <w:t>signaling</w:t>
      </w:r>
      <w:r w:rsidRPr="006242C2">
        <w:rPr>
          <w:rFonts w:hint="eastAsia"/>
          <w:b/>
          <w:lang w:val="en-US" w:eastAsia="zh-CN"/>
        </w:rPr>
        <w:t xml:space="preserve"> to control the desired RedCap UEs to perform the RRM relaxation</w:t>
      </w:r>
      <w:r>
        <w:rPr>
          <w:rFonts w:hint="eastAsia"/>
          <w:b/>
          <w:lang w:val="en-US" w:eastAsia="zh-CN"/>
        </w:rPr>
        <w:t xml:space="preserve"> in connected mode</w:t>
      </w:r>
      <w:r w:rsidRPr="006242C2">
        <w:rPr>
          <w:rFonts w:hint="eastAsia"/>
          <w:b/>
          <w:lang w:val="en-US" w:eastAsia="zh-CN"/>
        </w:rPr>
        <w:t>.</w:t>
      </w:r>
    </w:p>
    <w:p w14:paraId="7D6FB2DF" w14:textId="77777777" w:rsidR="006242C2" w:rsidRPr="001E26F1" w:rsidRDefault="006242C2" w:rsidP="006242C2">
      <w:pPr>
        <w:jc w:val="both"/>
        <w:rPr>
          <w:b/>
          <w:lang w:val="en-US" w:eastAsia="zh-CN"/>
        </w:rPr>
      </w:pPr>
    </w:p>
    <w:p w14:paraId="412E1E0E" w14:textId="77777777" w:rsidR="0001565F" w:rsidRDefault="0001565F" w:rsidP="00D71370">
      <w:pPr>
        <w:pStyle w:val="1"/>
        <w:spacing w:line="276" w:lineRule="auto"/>
        <w:jc w:val="both"/>
      </w:pPr>
      <w:r w:rsidRPr="00CC0168">
        <w:t>Reference</w:t>
      </w:r>
    </w:p>
    <w:bookmarkEnd w:id="0"/>
    <w:p w14:paraId="2143E178" w14:textId="77777777"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664550" w:rsidRPr="00664550">
        <w:rPr>
          <w:rFonts w:ascii="Times New Roman" w:hAnsi="Times New Roman"/>
          <w:lang w:eastAsia="zh-CN"/>
        </w:rPr>
        <w:t>RP-210918</w:t>
      </w:r>
      <w:r w:rsidR="00664550">
        <w:rPr>
          <w:rFonts w:ascii="Times New Roman" w:hAnsi="Times New Roman" w:hint="eastAsia"/>
          <w:lang w:eastAsia="zh-CN"/>
        </w:rPr>
        <w:t xml:space="preserve"> </w:t>
      </w:r>
      <w:r w:rsidR="00664550" w:rsidRPr="00664550">
        <w:rPr>
          <w:rFonts w:ascii="Times New Roman" w:hAnsi="Times New Roman"/>
          <w:lang w:eastAsia="zh-CN"/>
        </w:rPr>
        <w:t>Revised WID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w:t>
      </w:r>
      <w:r w:rsidR="00664550" w:rsidRPr="00664550">
        <w:rPr>
          <w:rFonts w:ascii="Times New Roman" w:hAnsi="Times New Roman"/>
          <w:lang w:eastAsia="zh-CN"/>
        </w:rPr>
        <w:t>Nokia, Ericsson</w:t>
      </w:r>
    </w:p>
    <w:p w14:paraId="442D7F07" w14:textId="77777777" w:rsidR="00855598" w:rsidRDefault="00855598"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[2]</w:t>
      </w:r>
      <w:r w:rsidRPr="00CF6AC8">
        <w:rPr>
          <w:rFonts w:ascii="Times New Roman" w:hAnsi="Times New Roman"/>
          <w:b w:val="0"/>
          <w:sz w:val="20"/>
          <w:lang w:eastAsia="zh-CN"/>
        </w:rPr>
        <w:t xml:space="preserve"> </w:t>
      </w:r>
      <w:r>
        <w:rPr>
          <w:rFonts w:ascii="Times New Roman" w:hAnsi="Times New Roman"/>
          <w:b w:val="0"/>
          <w:sz w:val="20"/>
          <w:lang w:eastAsia="zh-CN"/>
        </w:rPr>
        <w:t>3GPP TS 38.</w:t>
      </w:r>
      <w:r>
        <w:rPr>
          <w:rFonts w:ascii="Times New Roman" w:hAnsi="Times New Roman" w:hint="eastAsia"/>
          <w:b w:val="0"/>
          <w:sz w:val="20"/>
          <w:lang w:eastAsia="zh-CN"/>
        </w:rPr>
        <w:t>331</w:t>
      </w:r>
      <w:r w:rsidRPr="00B04540">
        <w:rPr>
          <w:rFonts w:ascii="Times New Roman" w:hAnsi="Times New Roman" w:hint="eastAsia"/>
          <w:b w:val="0"/>
          <w:sz w:val="20"/>
          <w:lang w:eastAsia="zh-CN"/>
        </w:rPr>
        <w:t xml:space="preserve"> v</w:t>
      </w:r>
      <w:r>
        <w:rPr>
          <w:rFonts w:ascii="Times New Roman" w:hAnsi="Times New Roman" w:hint="eastAsia"/>
          <w:b w:val="0"/>
          <w:sz w:val="20"/>
          <w:lang w:eastAsia="zh-CN"/>
        </w:rPr>
        <w:t xml:space="preserve">16.3.1 </w:t>
      </w:r>
      <w:r w:rsidRPr="00CF6AC8">
        <w:rPr>
          <w:rFonts w:ascii="Times New Roman" w:hAnsi="Times New Roman"/>
          <w:b w:val="0"/>
          <w:sz w:val="20"/>
          <w:lang w:eastAsia="zh-CN"/>
        </w:rPr>
        <w:t>Radio Resource Control (RRC) protocol specification</w:t>
      </w:r>
      <w:r>
        <w:rPr>
          <w:rFonts w:ascii="Times New Roman" w:hAnsi="Times New Roman" w:hint="eastAsia"/>
          <w:b w:val="0"/>
          <w:sz w:val="20"/>
          <w:lang w:eastAsia="zh-CN"/>
        </w:rPr>
        <w:t xml:space="preserve"> (Release 16)</w:t>
      </w:r>
    </w:p>
    <w:p w14:paraId="206EFF7E" w14:textId="77777777" w:rsidR="00855598" w:rsidRDefault="00855598" w:rsidP="00E40B96">
      <w:pPr>
        <w:pStyle w:val="CRCoverPage"/>
        <w:tabs>
          <w:tab w:val="right" w:pos="9639"/>
        </w:tabs>
        <w:spacing w:after="0"/>
        <w:rPr>
          <w:rFonts w:ascii="Times New Roman" w:hAnsi="Times New Roman"/>
          <w:lang w:eastAsia="zh-CN"/>
        </w:rPr>
      </w:pPr>
    </w:p>
    <w:p w14:paraId="5D4C5758" w14:textId="77777777" w:rsidR="009D7182" w:rsidRPr="00E40B96" w:rsidRDefault="009D7182" w:rsidP="00E40B96">
      <w:pPr>
        <w:pStyle w:val="CRCoverPage"/>
        <w:tabs>
          <w:tab w:val="right" w:pos="9639"/>
        </w:tabs>
        <w:spacing w:after="0"/>
        <w:rPr>
          <w:rFonts w:ascii="Times New Roman" w:hAnsi="Times New Roman"/>
          <w:lang w:eastAsia="zh-CN"/>
        </w:rPr>
      </w:pPr>
    </w:p>
    <w:p w14:paraId="54BFAB40"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9463D" w14:textId="77777777" w:rsidR="00E70063" w:rsidRDefault="00E70063">
      <w:r>
        <w:separator/>
      </w:r>
    </w:p>
  </w:endnote>
  <w:endnote w:type="continuationSeparator" w:id="0">
    <w:p w14:paraId="08E0ED7D" w14:textId="77777777" w:rsidR="00E70063" w:rsidRDefault="00E7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ED087"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972AC" w14:textId="77777777" w:rsidR="00E70063" w:rsidRDefault="00E70063">
      <w:r>
        <w:separator/>
      </w:r>
    </w:p>
  </w:footnote>
  <w:footnote w:type="continuationSeparator" w:id="0">
    <w:p w14:paraId="3C9C5594" w14:textId="77777777" w:rsidR="00E70063" w:rsidRDefault="00E70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156AD37A"/>
    <w:lvl w:ilvl="0" w:tplc="829404AC">
      <w:start w:val="1"/>
      <w:numFmt w:val="decimal"/>
      <w:lvlText w:val="%1."/>
      <w:lvlJc w:val="left"/>
      <w:pPr>
        <w:ind w:left="720" w:hanging="360"/>
      </w:pPr>
      <w:rPr>
        <w:rFonts w:ascii="Times New Roman" w:eastAsia="宋体" w:hAnsi="Times New Roman" w:cs="Arial"/>
      </w:rPr>
    </w:lvl>
    <w:lvl w:ilvl="1" w:tplc="75CED8E8">
      <w:start w:val="1"/>
      <w:numFmt w:val="lowerLetter"/>
      <w:lvlText w:val="%2."/>
      <w:lvlJc w:val="left"/>
      <w:pPr>
        <w:ind w:left="1440" w:hanging="360"/>
      </w:pPr>
      <w:rPr>
        <w:i w:val="0"/>
        <w:iCs w:val="0"/>
      </w:rPr>
    </w:lvl>
    <w:lvl w:ilvl="2" w:tplc="E6B67216">
      <w:start w:val="1"/>
      <w:numFmt w:val="bullet"/>
      <w:lvlText w:val=""/>
      <w:lvlJc w:val="left"/>
      <w:pPr>
        <w:ind w:left="2160" w:hanging="180"/>
      </w:pPr>
      <w:rPr>
        <w:rFonts w:ascii="Wingdings" w:hAnsi="Wingdings" w:hint="default"/>
      </w:rPr>
    </w:lvl>
    <w:lvl w:ilvl="3" w:tplc="35742E06" w:tentative="1">
      <w:start w:val="1"/>
      <w:numFmt w:val="decimal"/>
      <w:lvlText w:val="%4."/>
      <w:lvlJc w:val="left"/>
      <w:pPr>
        <w:ind w:left="2880" w:hanging="360"/>
      </w:pPr>
    </w:lvl>
    <w:lvl w:ilvl="4" w:tplc="EDDCD630" w:tentative="1">
      <w:start w:val="1"/>
      <w:numFmt w:val="lowerLetter"/>
      <w:lvlText w:val="%5."/>
      <w:lvlJc w:val="left"/>
      <w:pPr>
        <w:ind w:left="3600" w:hanging="360"/>
      </w:pPr>
    </w:lvl>
    <w:lvl w:ilvl="5" w:tplc="7C22A182" w:tentative="1">
      <w:start w:val="1"/>
      <w:numFmt w:val="lowerRoman"/>
      <w:lvlText w:val="%6."/>
      <w:lvlJc w:val="right"/>
      <w:pPr>
        <w:ind w:left="4320" w:hanging="180"/>
      </w:pPr>
    </w:lvl>
    <w:lvl w:ilvl="6" w:tplc="8160DB06" w:tentative="1">
      <w:start w:val="1"/>
      <w:numFmt w:val="decimal"/>
      <w:lvlText w:val="%7."/>
      <w:lvlJc w:val="left"/>
      <w:pPr>
        <w:ind w:left="5040" w:hanging="360"/>
      </w:pPr>
    </w:lvl>
    <w:lvl w:ilvl="7" w:tplc="025030CC" w:tentative="1">
      <w:start w:val="1"/>
      <w:numFmt w:val="lowerLetter"/>
      <w:lvlText w:val="%8."/>
      <w:lvlJc w:val="left"/>
      <w:pPr>
        <w:ind w:left="5760" w:hanging="360"/>
      </w:pPr>
    </w:lvl>
    <w:lvl w:ilvl="8" w:tplc="5540FC74" w:tentative="1">
      <w:start w:val="1"/>
      <w:numFmt w:val="lowerRoman"/>
      <w:lvlText w:val="%9."/>
      <w:lvlJc w:val="right"/>
      <w:pPr>
        <w:ind w:left="6480" w:hanging="180"/>
      </w:pPr>
    </w:lvl>
  </w:abstractNum>
  <w:abstractNum w:abstractNumId="17" w15:restartNumberingAfterBreak="0">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20" w15:restartNumberingAfterBreak="0">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1" w15:restartNumberingAfterBreak="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2"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3" w15:restartNumberingAfterBreak="0">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7" w15:restartNumberingAfterBreak="0">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15:restartNumberingAfterBreak="0">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2" w15:restartNumberingAfterBreak="0">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3" w15:restartNumberingAfterBreak="0">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8" w15:restartNumberingAfterBreak="0">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15:restartNumberingAfterBreak="0">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0F2BB7"/>
    <w:multiLevelType w:val="hybridMultilevel"/>
    <w:tmpl w:val="5538CA06"/>
    <w:lvl w:ilvl="0" w:tplc="32CAE304">
      <w:start w:val="1"/>
      <w:numFmt w:val="bullet"/>
      <w:lvlText w:val=""/>
      <w:lvlJc w:val="left"/>
      <w:pPr>
        <w:ind w:left="720" w:hanging="360"/>
      </w:pPr>
      <w:rPr>
        <w:rFonts w:ascii="Symbol" w:hAnsi="Symbol" w:hint="default"/>
      </w:rPr>
    </w:lvl>
    <w:lvl w:ilvl="1" w:tplc="9CB8DD4E" w:tentative="1">
      <w:start w:val="1"/>
      <w:numFmt w:val="bullet"/>
      <w:lvlText w:val="o"/>
      <w:lvlJc w:val="left"/>
      <w:pPr>
        <w:ind w:left="1440" w:hanging="360"/>
      </w:pPr>
      <w:rPr>
        <w:rFonts w:ascii="Courier New" w:hAnsi="Courier New" w:cs="Courier New" w:hint="default"/>
      </w:rPr>
    </w:lvl>
    <w:lvl w:ilvl="2" w:tplc="7D28FEFC" w:tentative="1">
      <w:start w:val="1"/>
      <w:numFmt w:val="bullet"/>
      <w:lvlText w:val=""/>
      <w:lvlJc w:val="left"/>
      <w:pPr>
        <w:ind w:left="2160" w:hanging="360"/>
      </w:pPr>
      <w:rPr>
        <w:rFonts w:ascii="Wingdings" w:hAnsi="Wingdings" w:hint="default"/>
      </w:rPr>
    </w:lvl>
    <w:lvl w:ilvl="3" w:tplc="93C20370" w:tentative="1">
      <w:start w:val="1"/>
      <w:numFmt w:val="bullet"/>
      <w:lvlText w:val=""/>
      <w:lvlJc w:val="left"/>
      <w:pPr>
        <w:ind w:left="2880" w:hanging="360"/>
      </w:pPr>
      <w:rPr>
        <w:rFonts w:ascii="Symbol" w:hAnsi="Symbol" w:hint="default"/>
      </w:rPr>
    </w:lvl>
    <w:lvl w:ilvl="4" w:tplc="2BC223CA" w:tentative="1">
      <w:start w:val="1"/>
      <w:numFmt w:val="bullet"/>
      <w:lvlText w:val="o"/>
      <w:lvlJc w:val="left"/>
      <w:pPr>
        <w:ind w:left="3600" w:hanging="360"/>
      </w:pPr>
      <w:rPr>
        <w:rFonts w:ascii="Courier New" w:hAnsi="Courier New" w:cs="Courier New" w:hint="default"/>
      </w:rPr>
    </w:lvl>
    <w:lvl w:ilvl="5" w:tplc="765651E6" w:tentative="1">
      <w:start w:val="1"/>
      <w:numFmt w:val="bullet"/>
      <w:lvlText w:val=""/>
      <w:lvlJc w:val="left"/>
      <w:pPr>
        <w:ind w:left="4320" w:hanging="360"/>
      </w:pPr>
      <w:rPr>
        <w:rFonts w:ascii="Wingdings" w:hAnsi="Wingdings" w:hint="default"/>
      </w:rPr>
    </w:lvl>
    <w:lvl w:ilvl="6" w:tplc="58845C6E" w:tentative="1">
      <w:start w:val="1"/>
      <w:numFmt w:val="bullet"/>
      <w:lvlText w:val=""/>
      <w:lvlJc w:val="left"/>
      <w:pPr>
        <w:ind w:left="5040" w:hanging="360"/>
      </w:pPr>
      <w:rPr>
        <w:rFonts w:ascii="Symbol" w:hAnsi="Symbol" w:hint="default"/>
      </w:rPr>
    </w:lvl>
    <w:lvl w:ilvl="7" w:tplc="74AA2804" w:tentative="1">
      <w:start w:val="1"/>
      <w:numFmt w:val="bullet"/>
      <w:lvlText w:val="o"/>
      <w:lvlJc w:val="left"/>
      <w:pPr>
        <w:ind w:left="5760" w:hanging="360"/>
      </w:pPr>
      <w:rPr>
        <w:rFonts w:ascii="Courier New" w:hAnsi="Courier New" w:cs="Courier New" w:hint="default"/>
      </w:rPr>
    </w:lvl>
    <w:lvl w:ilvl="8" w:tplc="A8FE99E2"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40"/>
  </w:num>
  <w:num w:numId="3">
    <w:abstractNumId w:val="43"/>
  </w:num>
  <w:num w:numId="4">
    <w:abstractNumId w:val="31"/>
  </w:num>
  <w:num w:numId="5">
    <w:abstractNumId w:val="1"/>
  </w:num>
  <w:num w:numId="6">
    <w:abstractNumId w:val="8"/>
  </w:num>
  <w:num w:numId="7">
    <w:abstractNumId w:val="22"/>
  </w:num>
  <w:num w:numId="8">
    <w:abstractNumId w:val="26"/>
  </w:num>
  <w:num w:numId="9">
    <w:abstractNumId w:val="19"/>
  </w:num>
  <w:num w:numId="10">
    <w:abstractNumId w:val="29"/>
  </w:num>
  <w:num w:numId="11">
    <w:abstractNumId w:val="18"/>
  </w:num>
  <w:num w:numId="12">
    <w:abstractNumId w:val="41"/>
  </w:num>
  <w:num w:numId="13">
    <w:abstractNumId w:val="33"/>
  </w:num>
  <w:num w:numId="14">
    <w:abstractNumId w:val="12"/>
  </w:num>
  <w:num w:numId="15">
    <w:abstractNumId w:val="27"/>
  </w:num>
  <w:num w:numId="16">
    <w:abstractNumId w:val="7"/>
  </w:num>
  <w:num w:numId="17">
    <w:abstractNumId w:val="3"/>
  </w:num>
  <w:num w:numId="18">
    <w:abstractNumId w:val="9"/>
  </w:num>
  <w:num w:numId="19">
    <w:abstractNumId w:val="38"/>
  </w:num>
  <w:num w:numId="20">
    <w:abstractNumId w:val="23"/>
  </w:num>
  <w:num w:numId="21">
    <w:abstractNumId w:val="11"/>
  </w:num>
  <w:num w:numId="22">
    <w:abstractNumId w:val="0"/>
  </w:num>
  <w:num w:numId="23">
    <w:abstractNumId w:val="36"/>
  </w:num>
  <w:num w:numId="24">
    <w:abstractNumId w:val="20"/>
  </w:num>
  <w:num w:numId="25">
    <w:abstractNumId w:val="25"/>
  </w:num>
  <w:num w:numId="26">
    <w:abstractNumId w:val="28"/>
  </w:num>
  <w:num w:numId="27">
    <w:abstractNumId w:val="24"/>
  </w:num>
  <w:num w:numId="28">
    <w:abstractNumId w:val="6"/>
  </w:num>
  <w:num w:numId="29">
    <w:abstractNumId w:val="14"/>
  </w:num>
  <w:num w:numId="30">
    <w:abstractNumId w:val="30"/>
  </w:num>
  <w:num w:numId="31">
    <w:abstractNumId w:val="39"/>
  </w:num>
  <w:num w:numId="32">
    <w:abstractNumId w:val="2"/>
  </w:num>
  <w:num w:numId="33">
    <w:abstractNumId w:val="36"/>
  </w:num>
  <w:num w:numId="34">
    <w:abstractNumId w:val="42"/>
  </w:num>
  <w:num w:numId="35">
    <w:abstractNumId w:val="16"/>
  </w:num>
  <w:num w:numId="36">
    <w:abstractNumId w:val="32"/>
  </w:num>
  <w:num w:numId="37">
    <w:abstractNumId w:val="21"/>
  </w:num>
  <w:num w:numId="38">
    <w:abstractNumId w:val="13"/>
  </w:num>
  <w:num w:numId="39">
    <w:abstractNumId w:val="17"/>
  </w:num>
  <w:num w:numId="40">
    <w:abstractNumId w:val="10"/>
  </w:num>
  <w:num w:numId="41">
    <w:abstractNumId w:val="37"/>
  </w:num>
  <w:num w:numId="42">
    <w:abstractNumId w:val="5"/>
  </w:num>
  <w:num w:numId="43">
    <w:abstractNumId w:val="35"/>
  </w:num>
  <w:num w:numId="44">
    <w:abstractNumId w:val="34"/>
  </w:num>
  <w:num w:numId="4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366"/>
    <w:rsid w:val="008268AF"/>
    <w:rsid w:val="00826975"/>
    <w:rsid w:val="00827178"/>
    <w:rsid w:val="0082722B"/>
    <w:rsid w:val="00827963"/>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063"/>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E13FEC"/>
  <w15:docId w15:val="{FA3A6DDB-63DF-4504-BF34-46E0AB7A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5621"/>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15A60-2897-4728-BD1B-F7281926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326</TotalTime>
  <Pages>3</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79</cp:revision>
  <cp:lastPrinted>2009-04-22T01:01:00Z</cp:lastPrinted>
  <dcterms:created xsi:type="dcterms:W3CDTF">2021-01-15T03:55:00Z</dcterms:created>
  <dcterms:modified xsi:type="dcterms:W3CDTF">2021-04-02T06:04:00Z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